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34" w:rsidRPr="008D2105" w:rsidRDefault="00DB6834" w:rsidP="00DB6834">
      <w:pPr>
        <w:jc w:val="center"/>
      </w:pPr>
      <w:bookmarkStart w:id="0" w:name="_GoBack"/>
      <w:bookmarkEnd w:id="0"/>
      <w:r w:rsidRPr="008D2105">
        <w:t>Základní škola s polským jazykem vyučovacím,</w:t>
      </w:r>
    </w:p>
    <w:p w:rsidR="00DB6834" w:rsidRPr="008D2105" w:rsidRDefault="00DB6834" w:rsidP="00DB6834">
      <w:pPr>
        <w:jc w:val="center"/>
      </w:pPr>
      <w:r w:rsidRPr="008D2105">
        <w:t>Szkoła Podstawowa z Polskim Językiem Nauczania                                                                           Vendryně 234, příspěvková organizace</w:t>
      </w:r>
    </w:p>
    <w:p w:rsidR="00DB6834" w:rsidRPr="008D2105" w:rsidRDefault="00DB6834" w:rsidP="00DB6834">
      <w:pPr>
        <w:jc w:val="center"/>
      </w:pPr>
    </w:p>
    <w:p w:rsidR="00DB6834" w:rsidRPr="008D2105" w:rsidRDefault="00DB6834" w:rsidP="00DB6834">
      <w:pPr>
        <w:jc w:val="center"/>
        <w:rPr>
          <w:color w:val="00FFFF"/>
        </w:rPr>
      </w:pPr>
    </w:p>
    <w:p w:rsidR="00DB6834" w:rsidRPr="00D919FE" w:rsidRDefault="00DB6834" w:rsidP="00DB6834">
      <w:pPr>
        <w:pStyle w:val="Nadpis1"/>
        <w:rPr>
          <w:rFonts w:ascii="Times New Roman" w:hAnsi="Times New Roman" w:cs="Times New Roman"/>
          <w:color w:val="0000FF"/>
          <w:sz w:val="40"/>
          <w:szCs w:val="40"/>
        </w:rPr>
      </w:pPr>
      <w:r w:rsidRPr="00D919FE">
        <w:rPr>
          <w:rFonts w:ascii="Times New Roman" w:hAnsi="Times New Roman" w:cs="Times New Roman"/>
          <w:color w:val="0000FF"/>
          <w:sz w:val="40"/>
          <w:szCs w:val="40"/>
        </w:rPr>
        <w:t>VÝROČNÍ ZPRÁVA</w:t>
      </w:r>
    </w:p>
    <w:p w:rsidR="00DB6834" w:rsidRPr="00D919FE" w:rsidRDefault="00C16709" w:rsidP="00DB6834">
      <w:pPr>
        <w:pStyle w:val="Nadpis1"/>
        <w:rPr>
          <w:rFonts w:ascii="Times New Roman" w:hAnsi="Times New Roman" w:cs="Times New Roman"/>
          <w:color w:val="0000FF"/>
          <w:sz w:val="40"/>
          <w:szCs w:val="40"/>
        </w:rPr>
      </w:pPr>
      <w:r w:rsidRPr="00D919FE">
        <w:rPr>
          <w:rFonts w:ascii="Times New Roman" w:hAnsi="Times New Roman" w:cs="Times New Roman"/>
          <w:color w:val="0000FF"/>
          <w:sz w:val="40"/>
          <w:szCs w:val="40"/>
        </w:rPr>
        <w:t>ZA ŠKOLNÍ ROK 2013/2014</w:t>
      </w:r>
    </w:p>
    <w:p w:rsidR="00DB6834" w:rsidRPr="000B1960" w:rsidRDefault="00DB6834" w:rsidP="00DB6834">
      <w:pPr>
        <w:jc w:val="center"/>
        <w:rPr>
          <w:color w:val="0000FF"/>
          <w:sz w:val="48"/>
          <w:szCs w:val="48"/>
        </w:rPr>
      </w:pPr>
    </w:p>
    <w:p w:rsidR="00DB6834" w:rsidRPr="000B1960" w:rsidRDefault="00DB6834" w:rsidP="00DB6834">
      <w:pPr>
        <w:jc w:val="center"/>
        <w:rPr>
          <w:color w:val="0000FF"/>
          <w:sz w:val="48"/>
          <w:szCs w:val="48"/>
        </w:rPr>
      </w:pPr>
    </w:p>
    <w:p w:rsidR="00DB6834" w:rsidRPr="000B1960" w:rsidRDefault="0055028C" w:rsidP="00DB6834">
      <w:pPr>
        <w:jc w:val="center"/>
        <w:rPr>
          <w:color w:val="0000FF"/>
          <w:sz w:val="48"/>
          <w:szCs w:val="48"/>
        </w:rPr>
      </w:pPr>
      <w:r>
        <w:rPr>
          <w:noProof/>
          <w:color w:val="0000FF"/>
          <w:sz w:val="48"/>
          <w:szCs w:val="48"/>
        </w:rPr>
        <w:drawing>
          <wp:inline distT="0" distB="0" distL="0" distR="0">
            <wp:extent cx="6089015" cy="4058031"/>
            <wp:effectExtent l="0" t="0" r="6985" b="0"/>
            <wp:docPr id="1" name="Obrázek 1" descr="C:\Users\Public\Documents\PSPW05-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PSPW05-41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405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834" w:rsidRPr="000B1960">
        <w:rPr>
          <w:color w:val="0000FF"/>
          <w:sz w:val="48"/>
          <w:szCs w:val="48"/>
        </w:rPr>
        <w:t xml:space="preserve">                        </w:t>
      </w:r>
    </w:p>
    <w:p w:rsidR="00DB6834" w:rsidRPr="008D2105" w:rsidRDefault="00DB6834" w:rsidP="00DB6834">
      <w:pPr>
        <w:jc w:val="center"/>
        <w:rPr>
          <w:color w:val="0000FF"/>
        </w:rPr>
      </w:pPr>
    </w:p>
    <w:p w:rsidR="00DB6834" w:rsidRPr="008D2105" w:rsidRDefault="00DB6834" w:rsidP="00DB6834">
      <w:pPr>
        <w:jc w:val="center"/>
      </w:pPr>
    </w:p>
    <w:p w:rsidR="00DB6834" w:rsidRPr="008D2105" w:rsidRDefault="00DB6834" w:rsidP="00DB6834">
      <w:pPr>
        <w:jc w:val="center"/>
      </w:pPr>
    </w:p>
    <w:p w:rsidR="00DB6834" w:rsidRPr="008D2105" w:rsidRDefault="00DB6834" w:rsidP="00DB6834">
      <w:pPr>
        <w:spacing w:line="360" w:lineRule="auto"/>
        <w:jc w:val="center"/>
      </w:pPr>
    </w:p>
    <w:p w:rsidR="00DB6834" w:rsidRPr="008D2105" w:rsidRDefault="00DB6834" w:rsidP="00DB6834">
      <w:pPr>
        <w:spacing w:line="360" w:lineRule="auto"/>
      </w:pPr>
      <w:r w:rsidRPr="008D2105">
        <w:t>Zpracovala a předkládá:</w:t>
      </w:r>
    </w:p>
    <w:p w:rsidR="00DB6834" w:rsidRPr="008D2105" w:rsidRDefault="00DB6834" w:rsidP="00DB6834">
      <w:r w:rsidRPr="008D2105">
        <w:t xml:space="preserve">Ředitelka </w:t>
      </w:r>
      <w:r w:rsidRPr="008D2105">
        <w:rPr>
          <w:b/>
        </w:rPr>
        <w:t xml:space="preserve">školy   </w:t>
      </w:r>
      <w:r w:rsidRPr="008D2105">
        <w:t xml:space="preserve">                                                                     </w:t>
      </w:r>
    </w:p>
    <w:p w:rsidR="00C16709" w:rsidRPr="008D2105" w:rsidRDefault="00DB6834" w:rsidP="00DB6834">
      <w:pPr>
        <w:rPr>
          <w:b/>
        </w:rPr>
      </w:pPr>
      <w:r w:rsidRPr="008D2105">
        <w:rPr>
          <w:b/>
        </w:rPr>
        <w:t xml:space="preserve">Mgr. Elżbieta Wania    </w:t>
      </w:r>
    </w:p>
    <w:p w:rsidR="00DB6834" w:rsidRPr="008D2105" w:rsidRDefault="00DB6834" w:rsidP="00DB6834">
      <w:pPr>
        <w:rPr>
          <w:b/>
        </w:rPr>
      </w:pPr>
      <w:r w:rsidRPr="008D2105">
        <w:rPr>
          <w:b/>
        </w:rPr>
        <w:t xml:space="preserve">                                                                                                </w:t>
      </w:r>
    </w:p>
    <w:p w:rsidR="00DB6834" w:rsidRPr="008D2105" w:rsidRDefault="00DB6834" w:rsidP="00DB6834">
      <w:pPr>
        <w:spacing w:line="360" w:lineRule="auto"/>
      </w:pPr>
    </w:p>
    <w:p w:rsidR="00DB6834" w:rsidRPr="008D2105" w:rsidRDefault="00DB6834" w:rsidP="00DB6834"/>
    <w:p w:rsidR="00DB6834" w:rsidRPr="008D2105" w:rsidRDefault="00DB6834" w:rsidP="00DB6834"/>
    <w:p w:rsidR="00DB6834" w:rsidRPr="008D2105" w:rsidRDefault="00DB6834" w:rsidP="00DB6834"/>
    <w:p w:rsidR="00DB6834" w:rsidRPr="008D2105" w:rsidRDefault="00DB6834" w:rsidP="00DB6834"/>
    <w:p w:rsidR="00DB6834" w:rsidRPr="008D2105" w:rsidRDefault="00DB6834" w:rsidP="00DB6834"/>
    <w:p w:rsidR="00DB6834" w:rsidRPr="008D2105" w:rsidRDefault="00DB6834" w:rsidP="00DB6834"/>
    <w:p w:rsidR="00DB6834" w:rsidRPr="008D2105" w:rsidRDefault="00DB6834" w:rsidP="00DB6834">
      <w:pPr>
        <w:pStyle w:val="Zkladntext2"/>
        <w:spacing w:line="480" w:lineRule="auto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>Obsah:</w:t>
      </w:r>
    </w:p>
    <w:p w:rsidR="00DB6834" w:rsidRPr="008D2105" w:rsidRDefault="00DB6834" w:rsidP="00DB6834">
      <w:pPr>
        <w:pStyle w:val="Zkladntext2"/>
        <w:spacing w:line="480" w:lineRule="auto"/>
        <w:rPr>
          <w:rFonts w:ascii="Times New Roman" w:hAnsi="Times New Roman" w:cs="Times New Roman"/>
          <w:sz w:val="24"/>
        </w:rPr>
      </w:pPr>
    </w:p>
    <w:p w:rsidR="00DB6834" w:rsidRPr="008D2105" w:rsidRDefault="00DB6834" w:rsidP="00DB6834">
      <w:pPr>
        <w:pStyle w:val="Zkladntext2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>Základní údaje o škole</w:t>
      </w:r>
    </w:p>
    <w:p w:rsidR="00DB6834" w:rsidRPr="008D2105" w:rsidRDefault="00DB6834" w:rsidP="00DB6834">
      <w:pPr>
        <w:pStyle w:val="Zkladntext2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>Charakteristika školy</w:t>
      </w:r>
    </w:p>
    <w:p w:rsidR="00DB6834" w:rsidRPr="008D2105" w:rsidRDefault="00DB6834" w:rsidP="00DB6834">
      <w:pPr>
        <w:pStyle w:val="Zkladntext2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Údaje o Školské radě </w:t>
      </w:r>
    </w:p>
    <w:p w:rsidR="00DD3DE7" w:rsidRDefault="00F701DC" w:rsidP="00DB6834">
      <w:pPr>
        <w:pStyle w:val="Zkladntext2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D871B1">
        <w:rPr>
          <w:rFonts w:ascii="Times New Roman" w:hAnsi="Times New Roman" w:cs="Times New Roman"/>
          <w:sz w:val="24"/>
        </w:rPr>
        <w:t xml:space="preserve">1. </w:t>
      </w:r>
      <w:r w:rsidR="00DB6834" w:rsidRPr="008D2105">
        <w:rPr>
          <w:rFonts w:ascii="Times New Roman" w:hAnsi="Times New Roman" w:cs="Times New Roman"/>
          <w:sz w:val="24"/>
        </w:rPr>
        <w:t>Přehled oborů základního vzdělání a vzdělávací programy</w:t>
      </w:r>
    </w:p>
    <w:p w:rsidR="00DB6834" w:rsidRPr="008D2105" w:rsidRDefault="00F701DC" w:rsidP="009235C0">
      <w:pPr>
        <w:pStyle w:val="Zkladntext2"/>
        <w:spacing w:line="60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D871B1">
        <w:rPr>
          <w:rFonts w:ascii="Times New Roman" w:hAnsi="Times New Roman" w:cs="Times New Roman"/>
          <w:sz w:val="24"/>
        </w:rPr>
        <w:t xml:space="preserve">2. </w:t>
      </w:r>
      <w:r w:rsidR="00DD3DE7">
        <w:rPr>
          <w:rFonts w:ascii="Times New Roman" w:hAnsi="Times New Roman" w:cs="Times New Roman"/>
          <w:sz w:val="24"/>
        </w:rPr>
        <w:t>Školní a mezinárodní projekty</w:t>
      </w:r>
      <w:r w:rsidR="00DB6834" w:rsidRPr="008D2105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</w:p>
    <w:p w:rsidR="00DB6834" w:rsidRPr="008D2105" w:rsidRDefault="00DB6834" w:rsidP="00DB6834">
      <w:pPr>
        <w:pStyle w:val="Zkladntext2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Informace o pedagogickém sboru </w:t>
      </w:r>
    </w:p>
    <w:p w:rsidR="00DB6834" w:rsidRPr="008D2105" w:rsidRDefault="00DB6834" w:rsidP="00DB6834">
      <w:pPr>
        <w:pStyle w:val="Zkladntext2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>Další vzdělávání pedagogických pracovníků</w:t>
      </w:r>
    </w:p>
    <w:p w:rsidR="00DB6834" w:rsidRPr="008D2105" w:rsidRDefault="00DB6834" w:rsidP="00DB6834">
      <w:pPr>
        <w:pStyle w:val="Zkladntext2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>Údaje o přijímacím řízení a zápisu do 1. ročníku</w:t>
      </w:r>
    </w:p>
    <w:p w:rsidR="001C0EBE" w:rsidRPr="00827B77" w:rsidRDefault="00DB6834" w:rsidP="00827B77">
      <w:pPr>
        <w:pStyle w:val="Zkladntext2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>Údaje o výsledcích vzdělávaní žáků</w:t>
      </w:r>
    </w:p>
    <w:p w:rsidR="00DB6834" w:rsidRDefault="00DB6834" w:rsidP="001C0EBE">
      <w:pPr>
        <w:pStyle w:val="Zkladntext2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>Údaje o výsledcích inspekce provedené českou školní inspekcí</w:t>
      </w:r>
    </w:p>
    <w:p w:rsidR="00827B77" w:rsidRPr="00827B77" w:rsidRDefault="00827B77" w:rsidP="00827B77">
      <w:pPr>
        <w:pStyle w:val="Zkladntext2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>Údaje o aktivitách a prezentaci školy na veřejnosti</w:t>
      </w:r>
    </w:p>
    <w:p w:rsidR="00DB6834" w:rsidRPr="00AE0E6C" w:rsidRDefault="005C0468" w:rsidP="00DB6834">
      <w:pPr>
        <w:pStyle w:val="Zkladntext2"/>
        <w:numPr>
          <w:ilvl w:val="0"/>
          <w:numId w:val="8"/>
        </w:numPr>
        <w:spacing w:line="600" w:lineRule="auto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 Hospodaření školy za rok 2013</w:t>
      </w:r>
    </w:p>
    <w:p w:rsidR="00DB6834" w:rsidRPr="008D2105" w:rsidRDefault="00DB6834" w:rsidP="00DB6834"/>
    <w:p w:rsidR="00DB6834" w:rsidRPr="008D2105" w:rsidRDefault="00DB6834" w:rsidP="00DB6834"/>
    <w:p w:rsidR="00DB6834" w:rsidRPr="008D2105" w:rsidRDefault="00DB6834" w:rsidP="00DB6834"/>
    <w:p w:rsidR="00DB6834" w:rsidRPr="008D2105" w:rsidRDefault="00DB6834" w:rsidP="00DB6834"/>
    <w:p w:rsidR="00DB6834" w:rsidRPr="008D2105" w:rsidRDefault="00DB6834" w:rsidP="00DB6834"/>
    <w:p w:rsidR="00DB6834" w:rsidRPr="008D2105" w:rsidRDefault="00DB6834" w:rsidP="00DB6834"/>
    <w:p w:rsidR="00DB6834" w:rsidRPr="008D2105" w:rsidRDefault="00DB6834" w:rsidP="00DB6834"/>
    <w:p w:rsidR="00173389" w:rsidRDefault="00173389" w:rsidP="00DB6834">
      <w:pPr>
        <w:pStyle w:val="Zkladntext2"/>
        <w:rPr>
          <w:rFonts w:ascii="Times New Roman" w:hAnsi="Times New Roman" w:cs="Times New Roman"/>
          <w:sz w:val="32"/>
          <w:szCs w:val="32"/>
        </w:rPr>
      </w:pPr>
    </w:p>
    <w:p w:rsidR="00173389" w:rsidRDefault="00173389" w:rsidP="00DB6834">
      <w:pPr>
        <w:pStyle w:val="Zkladntext2"/>
        <w:rPr>
          <w:rFonts w:ascii="Times New Roman" w:hAnsi="Times New Roman" w:cs="Times New Roman"/>
          <w:sz w:val="32"/>
          <w:szCs w:val="32"/>
        </w:rPr>
      </w:pPr>
    </w:p>
    <w:p w:rsidR="00173389" w:rsidRDefault="00173389" w:rsidP="00DB6834">
      <w:pPr>
        <w:pStyle w:val="Zkladntext2"/>
        <w:rPr>
          <w:rFonts w:ascii="Times New Roman" w:hAnsi="Times New Roman" w:cs="Times New Roman"/>
          <w:sz w:val="32"/>
          <w:szCs w:val="32"/>
        </w:rPr>
      </w:pPr>
    </w:p>
    <w:p w:rsidR="00AE0E6C" w:rsidRDefault="00AE0E6C" w:rsidP="00DB6834">
      <w:pPr>
        <w:pStyle w:val="Zkladntext2"/>
        <w:rPr>
          <w:rFonts w:ascii="Times New Roman" w:hAnsi="Times New Roman" w:cs="Times New Roman"/>
          <w:sz w:val="32"/>
          <w:szCs w:val="32"/>
        </w:rPr>
      </w:pPr>
    </w:p>
    <w:p w:rsidR="00FC2D61" w:rsidRPr="00173389" w:rsidRDefault="00DB6834" w:rsidP="00DB6834">
      <w:pPr>
        <w:pStyle w:val="Zkladntext2"/>
        <w:rPr>
          <w:rFonts w:ascii="Times New Roman" w:hAnsi="Times New Roman" w:cs="Times New Roman"/>
          <w:sz w:val="32"/>
          <w:szCs w:val="32"/>
        </w:rPr>
      </w:pPr>
      <w:r w:rsidRPr="00173389">
        <w:rPr>
          <w:rFonts w:ascii="Times New Roman" w:hAnsi="Times New Roman" w:cs="Times New Roman"/>
          <w:sz w:val="32"/>
          <w:szCs w:val="32"/>
        </w:rPr>
        <w:lastRenderedPageBreak/>
        <w:t xml:space="preserve">1. Základní údaje o škole  </w:t>
      </w:r>
    </w:p>
    <w:p w:rsidR="00FC2D61" w:rsidRPr="00173389" w:rsidRDefault="00FC2D61" w:rsidP="00DB6834">
      <w:pPr>
        <w:pStyle w:val="Zkladntext2"/>
        <w:rPr>
          <w:rFonts w:ascii="Times New Roman" w:hAnsi="Times New Roman" w:cs="Times New Roman"/>
          <w:sz w:val="32"/>
          <w:szCs w:val="32"/>
        </w:rPr>
      </w:pPr>
    </w:p>
    <w:p w:rsidR="00DB6834" w:rsidRPr="008D2105" w:rsidRDefault="00DB6834" w:rsidP="00DB6834">
      <w:pPr>
        <w:pStyle w:val="Zkladntext2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  </w:t>
      </w:r>
    </w:p>
    <w:p w:rsidR="00DB6834" w:rsidRPr="008D2105" w:rsidRDefault="00DB6834" w:rsidP="00DB6834">
      <w:pPr>
        <w:pStyle w:val="Zkladntext2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Název školy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tabs>
                <w:tab w:val="left" w:pos="72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 xml:space="preserve"> Základní škola s polským jazykem vyučovacím, Szkoła Podstawowa z Polskim Językiem Nauczania Vendryně 234, příspěvková organizace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Adresa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tabs>
                <w:tab w:val="left" w:pos="72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Vendryně 234,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Právní forma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příspěvková organizace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IČO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tabs>
                <w:tab w:val="left" w:pos="72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 xml:space="preserve">70640271  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A0526A" w:rsidP="00F57C10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Resortní identifikátor právnické osoby</w:t>
            </w:r>
            <w:r w:rsidRPr="008D2105">
              <w:rPr>
                <w:rFonts w:ascii="Times New Roman" w:hAnsi="Times New Roman" w:cs="Times New Roman"/>
                <w:sz w:val="24"/>
              </w:rPr>
              <w:t xml:space="preserve"> (REDIZO</w:t>
            </w:r>
            <w:r w:rsidR="00016496" w:rsidRPr="008D2105">
              <w:rPr>
                <w:rFonts w:ascii="Times New Roman" w:hAnsi="Times New Roman" w:cs="Times New Roman"/>
                <w:sz w:val="24"/>
                <w:lang w:val="pl-PL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tabs>
                <w:tab w:val="left" w:pos="72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600 134 661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Vedení školy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ředitel: Mgr. Elżbieta Wania</w:t>
            </w:r>
          </w:p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zástupce ředitele: Mgr. Irena Rajska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kontakt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Tel.: 558 994 331</w:t>
            </w:r>
          </w:p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Fax: 558 994 332</w:t>
            </w:r>
          </w:p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 xml:space="preserve">e-mail: </w:t>
            </w:r>
            <w:hyperlink r:id="rId10" w:history="1">
              <w:r w:rsidRPr="008D2105">
                <w:rPr>
                  <w:rStyle w:val="Hypertextovodkaz"/>
                  <w:rFonts w:ascii="Times New Roman" w:hAnsi="Times New Roman" w:cs="Times New Roman"/>
                  <w:sz w:val="24"/>
                </w:rPr>
                <w:t>szkola.wedrynia</w:t>
              </w:r>
              <w:r w:rsidRPr="008D2105">
                <w:rPr>
                  <w:rStyle w:val="Hypertextovodkaz"/>
                  <w:rFonts w:ascii="Times New Roman" w:hAnsi="Times New Roman" w:cs="Times New Roman"/>
                  <w:sz w:val="24"/>
                  <w:lang w:val="en-US"/>
                </w:rPr>
                <w:t>@</w:t>
              </w:r>
              <w:r w:rsidRPr="008D2105">
                <w:rPr>
                  <w:rStyle w:val="Hypertextovodkaz"/>
                  <w:rFonts w:ascii="Times New Roman" w:hAnsi="Times New Roman" w:cs="Times New Roman"/>
                  <w:sz w:val="24"/>
                </w:rPr>
                <w:t>seznam.cz</w:t>
              </w:r>
            </w:hyperlink>
          </w:p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www.zspvendryne.cz</w:t>
            </w:r>
          </w:p>
          <w:p w:rsidR="00DB6834" w:rsidRPr="008D2105" w:rsidRDefault="00DB6834" w:rsidP="00F57C10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DB6834" w:rsidRPr="008D2105" w:rsidRDefault="00DB6834" w:rsidP="00DB6834">
      <w:pPr>
        <w:pStyle w:val="Zkladntext2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</w:p>
    <w:p w:rsidR="00DB6834" w:rsidRPr="008D2105" w:rsidRDefault="00DB6834" w:rsidP="00DB6834">
      <w:pPr>
        <w:pStyle w:val="Zkladntext2"/>
        <w:tabs>
          <w:tab w:val="left" w:pos="1440"/>
        </w:tabs>
        <w:ind w:left="1440" w:hanging="720"/>
        <w:rPr>
          <w:rFonts w:ascii="Times New Roman" w:hAnsi="Times New Roman" w:cs="Times New Roman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tabs>
                <w:tab w:val="left" w:pos="720"/>
              </w:tabs>
              <w:rPr>
                <w:rFonts w:ascii="Times New Roman" w:hAnsi="Times New Roman" w:cs="Times New Roman"/>
                <w:sz w:val="24"/>
              </w:rPr>
            </w:pPr>
            <w:r w:rsidRPr="008D2105">
              <w:rPr>
                <w:rFonts w:ascii="Times New Roman" w:hAnsi="Times New Roman" w:cs="Times New Roman"/>
                <w:sz w:val="24"/>
              </w:rPr>
              <w:t>Zřizovatel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tabs>
                <w:tab w:val="left" w:pos="720"/>
              </w:tabs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tabs>
                <w:tab w:val="left" w:pos="72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Název zřizovatele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tabs>
                <w:tab w:val="left" w:pos="72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Obec Vendryně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tabs>
                <w:tab w:val="left" w:pos="72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Adresa zřizovatele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tabs>
                <w:tab w:val="left" w:pos="72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Vendryně 500</w:t>
            </w:r>
          </w:p>
        </w:tc>
      </w:tr>
    </w:tbl>
    <w:p w:rsidR="00DB6834" w:rsidRPr="008D2105" w:rsidRDefault="00DB6834" w:rsidP="00DB6834">
      <w:pPr>
        <w:pStyle w:val="Zkladntext2"/>
        <w:tabs>
          <w:tab w:val="left" w:pos="720"/>
        </w:tabs>
        <w:rPr>
          <w:rFonts w:ascii="Times New Roman" w:hAnsi="Times New Roman" w:cs="Times New Roman"/>
          <w:b w:val="0"/>
          <w:sz w:val="24"/>
        </w:rPr>
      </w:pPr>
    </w:p>
    <w:p w:rsidR="00DB6834" w:rsidRPr="008D2105" w:rsidRDefault="00DB6834" w:rsidP="00DB6834">
      <w:pPr>
        <w:pStyle w:val="Zkladntext2"/>
        <w:tabs>
          <w:tab w:val="left" w:pos="720"/>
        </w:tabs>
        <w:rPr>
          <w:rFonts w:ascii="Times New Roman" w:hAnsi="Times New Roman" w:cs="Times New Roman"/>
          <w:b w:val="0"/>
          <w:sz w:val="24"/>
        </w:rPr>
      </w:pPr>
    </w:p>
    <w:p w:rsidR="00FC2D61" w:rsidRPr="008D2105" w:rsidRDefault="00FC2D61" w:rsidP="00DB6834">
      <w:pPr>
        <w:pStyle w:val="Zkladntext2"/>
        <w:tabs>
          <w:tab w:val="left" w:pos="720"/>
        </w:tabs>
        <w:rPr>
          <w:rFonts w:ascii="Times New Roman" w:hAnsi="Times New Roman" w:cs="Times New Roman"/>
          <w:b w:val="0"/>
          <w:sz w:val="24"/>
        </w:rPr>
      </w:pPr>
    </w:p>
    <w:p w:rsidR="00FC2D61" w:rsidRPr="008D2105" w:rsidRDefault="00FC2D61" w:rsidP="00DB6834">
      <w:pPr>
        <w:pStyle w:val="Zkladntext2"/>
        <w:tabs>
          <w:tab w:val="left" w:pos="720"/>
        </w:tabs>
        <w:rPr>
          <w:rFonts w:ascii="Times New Roman" w:hAnsi="Times New Roman" w:cs="Times New Roman"/>
          <w:b w:val="0"/>
          <w:sz w:val="24"/>
        </w:rPr>
      </w:pPr>
    </w:p>
    <w:p w:rsidR="00FC2D61" w:rsidRPr="008D2105" w:rsidRDefault="00FC2D61" w:rsidP="00DB6834">
      <w:pPr>
        <w:pStyle w:val="Zkladntext2"/>
        <w:tabs>
          <w:tab w:val="left" w:pos="720"/>
        </w:tabs>
        <w:rPr>
          <w:rFonts w:ascii="Times New Roman" w:hAnsi="Times New Roman" w:cs="Times New Roman"/>
          <w:b w:val="0"/>
          <w:sz w:val="24"/>
        </w:rPr>
      </w:pPr>
    </w:p>
    <w:p w:rsidR="00DB6834" w:rsidRDefault="00DB6834" w:rsidP="00DB6834">
      <w:pPr>
        <w:pStyle w:val="Zkladntext2"/>
        <w:jc w:val="both"/>
        <w:rPr>
          <w:rFonts w:ascii="Times New Roman" w:hAnsi="Times New Roman" w:cs="Times New Roman"/>
          <w:sz w:val="32"/>
          <w:szCs w:val="32"/>
        </w:rPr>
      </w:pPr>
      <w:r w:rsidRPr="008A5060">
        <w:rPr>
          <w:rFonts w:ascii="Times New Roman" w:hAnsi="Times New Roman" w:cs="Times New Roman"/>
          <w:sz w:val="32"/>
          <w:szCs w:val="32"/>
        </w:rPr>
        <w:t>2. Charakteristika školy</w:t>
      </w:r>
    </w:p>
    <w:p w:rsidR="00B67604" w:rsidRDefault="00B67604" w:rsidP="007F18E6">
      <w:pPr>
        <w:pStyle w:val="Zkladntext2"/>
        <w:jc w:val="both"/>
        <w:rPr>
          <w:rFonts w:ascii="Times New Roman" w:hAnsi="Times New Roman" w:cs="Times New Roman"/>
          <w:sz w:val="32"/>
          <w:szCs w:val="32"/>
        </w:rPr>
      </w:pPr>
    </w:p>
    <w:p w:rsidR="00B67604" w:rsidRPr="00B67604" w:rsidRDefault="00B67604" w:rsidP="007F18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7604">
        <w:rPr>
          <w:rFonts w:eastAsiaTheme="minorHAnsi"/>
          <w:lang w:eastAsia="en-US"/>
        </w:rPr>
        <w:t>Základní škola s I. a II. stupněm (1. – 9. ročník);  právní subjektivita od 1.</w:t>
      </w:r>
      <w:r>
        <w:rPr>
          <w:rFonts w:eastAsiaTheme="minorHAnsi"/>
          <w:lang w:eastAsia="en-US"/>
        </w:rPr>
        <w:t xml:space="preserve"> </w:t>
      </w:r>
      <w:r w:rsidRPr="00B67604">
        <w:rPr>
          <w:rFonts w:eastAsiaTheme="minorHAnsi"/>
          <w:lang w:eastAsia="en-US"/>
        </w:rPr>
        <w:t>3.</w:t>
      </w:r>
      <w:r>
        <w:rPr>
          <w:rFonts w:eastAsiaTheme="minorHAnsi"/>
          <w:lang w:eastAsia="en-US"/>
        </w:rPr>
        <w:t xml:space="preserve"> </w:t>
      </w:r>
      <w:r w:rsidRPr="00B67604">
        <w:rPr>
          <w:rFonts w:eastAsiaTheme="minorHAnsi"/>
          <w:lang w:eastAsia="en-US"/>
        </w:rPr>
        <w:t>2003.</w:t>
      </w:r>
    </w:p>
    <w:p w:rsidR="00B67604" w:rsidRPr="004E4894" w:rsidRDefault="00B67604" w:rsidP="007F18E6">
      <w:pPr>
        <w:pStyle w:val="Zkladntext2"/>
        <w:jc w:val="both"/>
        <w:rPr>
          <w:rFonts w:ascii="Times New Roman" w:hAnsi="Times New Roman" w:cs="Times New Roman"/>
          <w:b w:val="0"/>
          <w:sz w:val="24"/>
        </w:rPr>
      </w:pPr>
      <w:r w:rsidRPr="00D47357">
        <w:rPr>
          <w:rFonts w:ascii="Times New Roman" w:eastAsiaTheme="minorHAnsi" w:hAnsi="Times New Roman" w:cs="Times New Roman"/>
          <w:b w:val="0"/>
          <w:sz w:val="24"/>
          <w:lang w:eastAsia="en-US"/>
        </w:rPr>
        <w:t>Ve školním roce 2013/2014 měla škola 103 žák</w:t>
      </w:r>
      <w:r>
        <w:rPr>
          <w:rFonts w:ascii="Times New Roman" w:eastAsiaTheme="minorHAnsi" w:hAnsi="Times New Roman" w:cs="Times New Roman"/>
          <w:b w:val="0"/>
          <w:sz w:val="24"/>
          <w:lang w:eastAsia="en-US"/>
        </w:rPr>
        <w:t>ů</w:t>
      </w:r>
      <w:r w:rsidRPr="00D47357">
        <w:rPr>
          <w:rFonts w:ascii="Times New Roman" w:eastAsiaTheme="minorHAnsi" w:hAnsi="Times New Roman" w:cs="Times New Roman"/>
          <w:b w:val="0"/>
          <w:sz w:val="24"/>
          <w:lang w:eastAsia="en-US"/>
        </w:rPr>
        <w:t xml:space="preserve"> v 8 třídách, </w:t>
      </w:r>
      <w:r w:rsidRPr="00B67604">
        <w:rPr>
          <w:rFonts w:ascii="Times New Roman" w:hAnsi="Times New Roman" w:cs="Times New Roman"/>
          <w:b w:val="0"/>
          <w:sz w:val="24"/>
        </w:rPr>
        <w:t xml:space="preserve">na 1. stupni vzhledem k nízkému počtu žáků byla spojená  3. a 4. </w:t>
      </w:r>
      <w:r w:rsidR="00D47357">
        <w:rPr>
          <w:rFonts w:ascii="Times New Roman" w:hAnsi="Times New Roman" w:cs="Times New Roman"/>
          <w:b w:val="0"/>
          <w:sz w:val="24"/>
        </w:rPr>
        <w:t>t</w:t>
      </w:r>
      <w:r w:rsidRPr="00B67604">
        <w:rPr>
          <w:rFonts w:ascii="Times New Roman" w:hAnsi="Times New Roman" w:cs="Times New Roman"/>
          <w:b w:val="0"/>
          <w:sz w:val="24"/>
        </w:rPr>
        <w:t>řída</w:t>
      </w:r>
      <w:r>
        <w:rPr>
          <w:rFonts w:ascii="Times New Roman" w:hAnsi="Times New Roman" w:cs="Times New Roman"/>
          <w:b w:val="0"/>
          <w:sz w:val="24"/>
        </w:rPr>
        <w:t>.</w:t>
      </w:r>
      <w:r w:rsidR="004E4894">
        <w:rPr>
          <w:rFonts w:ascii="Times New Roman" w:hAnsi="Times New Roman" w:cs="Times New Roman"/>
          <w:b w:val="0"/>
          <w:sz w:val="24"/>
        </w:rPr>
        <w:t xml:space="preserve"> </w:t>
      </w:r>
      <w:r w:rsidR="004E4894" w:rsidRPr="004E4894">
        <w:rPr>
          <w:rFonts w:ascii="Times New Roman" w:hAnsi="Times New Roman" w:cs="Times New Roman"/>
          <w:b w:val="0"/>
          <w:sz w:val="24"/>
          <w:lang w:eastAsia="pl-PL"/>
        </w:rPr>
        <w:t>Mimo dětí z Vendryně navštěvovali školu také ž</w:t>
      </w:r>
      <w:r w:rsidR="004E4894" w:rsidRPr="004E4894">
        <w:rPr>
          <w:rFonts w:ascii="Times New Roman" w:hAnsi="Times New Roman" w:cs="Times New Roman"/>
          <w:b w:val="0"/>
          <w:sz w:val="24"/>
        </w:rPr>
        <w:t>áci z Třince.</w:t>
      </w:r>
    </w:p>
    <w:p w:rsidR="003C2C2C" w:rsidRPr="007F0CF9" w:rsidRDefault="003C2C2C" w:rsidP="007F18E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7604">
        <w:rPr>
          <w:rFonts w:eastAsiaTheme="minorHAnsi"/>
          <w:lang w:eastAsia="en-US"/>
        </w:rPr>
        <w:t>Jsme pln</w:t>
      </w:r>
      <w:r w:rsidR="007F0CF9">
        <w:rPr>
          <w:rFonts w:eastAsiaTheme="minorHAnsi"/>
          <w:lang w:eastAsia="en-US"/>
        </w:rPr>
        <w:t>ě</w:t>
      </w:r>
      <w:r w:rsidRPr="00B67604">
        <w:rPr>
          <w:rFonts w:eastAsiaTheme="minorHAnsi"/>
          <w:lang w:eastAsia="en-US"/>
        </w:rPr>
        <w:t xml:space="preserve"> organizovanou základní školou </w:t>
      </w:r>
      <w:r w:rsidRPr="007F0CF9">
        <w:rPr>
          <w:rFonts w:eastAsiaTheme="minorHAnsi"/>
          <w:bCs/>
          <w:lang w:eastAsia="en-US"/>
        </w:rPr>
        <w:t>rodinného typu</w:t>
      </w:r>
      <w:r w:rsidR="007F0CF9">
        <w:rPr>
          <w:rFonts w:eastAsiaTheme="minorHAnsi"/>
          <w:lang w:eastAsia="en-US"/>
        </w:rPr>
        <w:t xml:space="preserve">, která vzhledem k velikosti </w:t>
      </w:r>
      <w:r w:rsidRPr="00B67604">
        <w:rPr>
          <w:rFonts w:eastAsiaTheme="minorHAnsi"/>
          <w:lang w:eastAsia="en-US"/>
        </w:rPr>
        <w:t>a prostorovému uspo</w:t>
      </w:r>
      <w:r w:rsidR="007F0CF9">
        <w:rPr>
          <w:rFonts w:eastAsiaTheme="minorHAnsi"/>
          <w:lang w:eastAsia="en-US"/>
        </w:rPr>
        <w:t>ř</w:t>
      </w:r>
      <w:r w:rsidRPr="00B67604">
        <w:rPr>
          <w:rFonts w:eastAsiaTheme="minorHAnsi"/>
          <w:lang w:eastAsia="en-US"/>
        </w:rPr>
        <w:t>ádání odbourává anonymitu velké školy. Tím, že se všichni dob</w:t>
      </w:r>
      <w:r w:rsidR="007F0CF9">
        <w:rPr>
          <w:rFonts w:eastAsiaTheme="minorHAnsi"/>
          <w:lang w:eastAsia="en-US"/>
        </w:rPr>
        <w:t xml:space="preserve">ře </w:t>
      </w:r>
      <w:r w:rsidRPr="00B67604">
        <w:rPr>
          <w:rFonts w:eastAsiaTheme="minorHAnsi"/>
          <w:lang w:eastAsia="en-US"/>
        </w:rPr>
        <w:t>známe, vytvá</w:t>
      </w:r>
      <w:r w:rsidR="007F0CF9">
        <w:rPr>
          <w:rFonts w:eastAsiaTheme="minorHAnsi"/>
          <w:lang w:eastAsia="en-US"/>
        </w:rPr>
        <w:t>ř</w:t>
      </w:r>
      <w:r w:rsidRPr="00B67604">
        <w:rPr>
          <w:rFonts w:eastAsiaTheme="minorHAnsi"/>
          <w:lang w:eastAsia="en-US"/>
        </w:rPr>
        <w:t>íme pro žáky bezstresové pohodové prost</w:t>
      </w:r>
      <w:r w:rsidR="007F0CF9">
        <w:rPr>
          <w:rFonts w:eastAsiaTheme="minorHAnsi"/>
          <w:lang w:eastAsia="en-US"/>
        </w:rPr>
        <w:t xml:space="preserve">ředí založené na vzájemné </w:t>
      </w:r>
      <w:r w:rsidRPr="007F0CF9">
        <w:rPr>
          <w:rFonts w:eastAsiaTheme="minorHAnsi"/>
          <w:lang w:eastAsia="en-US"/>
        </w:rPr>
        <w:t>komunikaci mezi žáky a pedagogy</w:t>
      </w:r>
      <w:r w:rsidR="004E4894">
        <w:rPr>
          <w:rFonts w:eastAsiaTheme="minorHAnsi"/>
          <w:lang w:eastAsia="en-US"/>
        </w:rPr>
        <w:t>.</w:t>
      </w:r>
    </w:p>
    <w:p w:rsidR="00074B59" w:rsidRDefault="0056306A" w:rsidP="007F18E6">
      <w:pPr>
        <w:autoSpaceDE w:val="0"/>
        <w:autoSpaceDN w:val="0"/>
        <w:adjustRightInd w:val="0"/>
        <w:jc w:val="both"/>
        <w:rPr>
          <w:lang w:eastAsia="pl-PL"/>
        </w:rPr>
      </w:pPr>
      <w:r w:rsidRPr="007E3812">
        <w:rPr>
          <w:rFonts w:eastAsiaTheme="minorHAnsi"/>
          <w:lang w:eastAsia="en-US"/>
        </w:rPr>
        <w:t>Součástí školy je š</w:t>
      </w:r>
      <w:r w:rsidR="00FC7E10">
        <w:rPr>
          <w:rFonts w:eastAsiaTheme="minorHAnsi"/>
          <w:lang w:eastAsia="en-US"/>
        </w:rPr>
        <w:t>kolní</w:t>
      </w:r>
      <w:r w:rsidR="00A17A90">
        <w:rPr>
          <w:rFonts w:eastAsiaTheme="minorHAnsi"/>
          <w:lang w:eastAsia="en-US"/>
        </w:rPr>
        <w:t xml:space="preserve"> družina a výdejna stravy (93 strávníků</w:t>
      </w:r>
      <w:r w:rsidR="00FC7E10">
        <w:rPr>
          <w:rFonts w:eastAsiaTheme="minorHAnsi"/>
          <w:lang w:eastAsia="en-US"/>
        </w:rPr>
        <w:t>).</w:t>
      </w:r>
      <w:r w:rsidR="007E3812" w:rsidRPr="007E3812">
        <w:t xml:space="preserve"> Počet žádosti o zařazení dítěte do školní družiny převyšoval povolenou kapacitu, proto ředitelka školy požádala o navýšení kapacity na 50 žáků. Žádost byla schválena zřizovatelem dne 17.6. 2013 a Krajským úřadem moravskoslezského kraje dne 30.8. 2013</w:t>
      </w:r>
      <w:r w:rsidR="004772F8">
        <w:t>.</w:t>
      </w:r>
      <w:r w:rsidR="00A019FD">
        <w:t xml:space="preserve"> </w:t>
      </w:r>
      <w:r w:rsidR="007E3812" w:rsidRPr="004772F8">
        <w:rPr>
          <w:lang w:eastAsia="pl-PL"/>
        </w:rPr>
        <w:t>Všichni žáci se vzdělávali podle našeho vlastního školního vzdělávacího programu.</w:t>
      </w:r>
    </w:p>
    <w:p w:rsidR="00FC7E10" w:rsidRPr="004772F8" w:rsidRDefault="00FC7E10" w:rsidP="007F18E6">
      <w:pPr>
        <w:autoSpaceDE w:val="0"/>
        <w:autoSpaceDN w:val="0"/>
        <w:adjustRightInd w:val="0"/>
        <w:jc w:val="both"/>
      </w:pPr>
    </w:p>
    <w:p w:rsidR="00074B59" w:rsidRPr="007E3812" w:rsidRDefault="006E2542" w:rsidP="007F18E6">
      <w:pPr>
        <w:autoSpaceDE w:val="0"/>
        <w:autoSpaceDN w:val="0"/>
        <w:adjustRightInd w:val="0"/>
        <w:jc w:val="both"/>
      </w:pPr>
      <w:r>
        <w:t>Škola zaměstnávala celkem 22 zaměstnanců, z toho</w:t>
      </w:r>
      <w:r w:rsidR="005557EA">
        <w:t xml:space="preserve"> 1</w:t>
      </w:r>
      <w:r w:rsidR="007F2BB9">
        <w:t>8</w:t>
      </w:r>
      <w:r w:rsidR="00421A47" w:rsidRPr="007E3812">
        <w:t xml:space="preserve"> pe</w:t>
      </w:r>
      <w:r>
        <w:t>dagogických pracovníků</w:t>
      </w:r>
      <w:r w:rsidR="007F2BB9">
        <w:t xml:space="preserve"> včetně dvou</w:t>
      </w:r>
      <w:r w:rsidR="005557EA">
        <w:t xml:space="preserve"> kněží.</w:t>
      </w:r>
      <w:r>
        <w:t xml:space="preserve"> Všichni pedagogičtí pracovníci byli pro práci</w:t>
      </w:r>
      <w:r w:rsidR="004772F8">
        <w:t xml:space="preserve"> ve škole kvalifikování. </w:t>
      </w:r>
    </w:p>
    <w:p w:rsidR="00DB6834" w:rsidRPr="007E3812" w:rsidRDefault="00DB6834" w:rsidP="004772F8">
      <w:pPr>
        <w:autoSpaceDE w:val="0"/>
        <w:autoSpaceDN w:val="0"/>
        <w:adjustRightInd w:val="0"/>
        <w:jc w:val="both"/>
      </w:pPr>
      <w:r w:rsidRPr="007E3812">
        <w:lastRenderedPageBreak/>
        <w:t>Škola se řídí organizačním řádem, který příslušnými vnitřními předpisy organizuje život školy v oblasti pedagogické, ekonomické, provozní, pracovně právní a BOZP.</w:t>
      </w:r>
      <w:r w:rsidR="003C3D2D" w:rsidRPr="007E3812">
        <w:t xml:space="preserve"> </w:t>
      </w:r>
    </w:p>
    <w:p w:rsidR="00DB6834" w:rsidRPr="008D2105" w:rsidRDefault="00DB6834" w:rsidP="004772F8">
      <w:pPr>
        <w:pStyle w:val="Zkladntext2"/>
        <w:jc w:val="both"/>
        <w:rPr>
          <w:rFonts w:ascii="Times New Roman" w:hAnsi="Times New Roman" w:cs="Times New Roman"/>
          <w:b w:val="0"/>
          <w:sz w:val="24"/>
        </w:rPr>
      </w:pPr>
      <w:r w:rsidRPr="008D2105">
        <w:rPr>
          <w:rFonts w:ascii="Times New Roman" w:hAnsi="Times New Roman" w:cs="Times New Roman"/>
          <w:b w:val="0"/>
          <w:sz w:val="24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jc w:val="both"/>
              <w:rPr>
                <w:rFonts w:ascii="Times New Roman" w:hAnsi="Times New Roman" w:cs="Times New Roman"/>
                <w:sz w:val="24"/>
              </w:rPr>
            </w:pPr>
            <w:r w:rsidRPr="008D2105">
              <w:rPr>
                <w:rFonts w:ascii="Times New Roman" w:hAnsi="Times New Roman" w:cs="Times New Roman"/>
                <w:sz w:val="24"/>
              </w:rPr>
              <w:t>Součásti školy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jc w:val="both"/>
              <w:rPr>
                <w:rFonts w:ascii="Times New Roman" w:hAnsi="Times New Roman" w:cs="Times New Roman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 xml:space="preserve">     </w:t>
            </w:r>
            <w:r w:rsidRPr="008D2105">
              <w:rPr>
                <w:rFonts w:ascii="Times New Roman" w:hAnsi="Times New Roman" w:cs="Times New Roman"/>
                <w:sz w:val="24"/>
              </w:rPr>
              <w:t>kapacita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Základní škola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 xml:space="preserve">         </w:t>
            </w:r>
            <w:r w:rsidR="008877DA" w:rsidRPr="008D2105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D2105">
              <w:rPr>
                <w:rFonts w:ascii="Times New Roman" w:hAnsi="Times New Roman" w:cs="Times New Roman"/>
                <w:b w:val="0"/>
                <w:sz w:val="24"/>
              </w:rPr>
              <w:t>156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Školní družina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 xml:space="preserve">           </w:t>
            </w:r>
            <w:r w:rsidR="008877DA" w:rsidRPr="008D2105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371213" w:rsidRPr="008D2105">
              <w:rPr>
                <w:rFonts w:ascii="Times New Roman" w:hAnsi="Times New Roman" w:cs="Times New Roman"/>
                <w:b w:val="0"/>
                <w:sz w:val="24"/>
              </w:rPr>
              <w:t>50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Výdejna stravy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8C3906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 xml:space="preserve">            93</w:t>
            </w:r>
          </w:p>
        </w:tc>
      </w:tr>
    </w:tbl>
    <w:p w:rsidR="00DB6834" w:rsidRPr="008D2105" w:rsidRDefault="00DB6834" w:rsidP="00DB6834">
      <w:pPr>
        <w:pStyle w:val="Zkladntext2"/>
        <w:jc w:val="both"/>
        <w:rPr>
          <w:rFonts w:ascii="Times New Roman" w:hAnsi="Times New Roman" w:cs="Times New Roman"/>
          <w:b w:val="0"/>
          <w:sz w:val="24"/>
        </w:rPr>
      </w:pPr>
      <w:r w:rsidRPr="008D2105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                                         </w:t>
      </w:r>
    </w:p>
    <w:p w:rsidR="00DB6834" w:rsidRPr="008D2105" w:rsidRDefault="00DB6834" w:rsidP="00DB6834">
      <w:pPr>
        <w:pStyle w:val="Zkladntext2"/>
        <w:ind w:left="720"/>
        <w:jc w:val="both"/>
        <w:rPr>
          <w:rFonts w:ascii="Times New Roman" w:hAnsi="Times New Roman" w:cs="Times New Roman"/>
          <w:sz w:val="24"/>
        </w:rPr>
      </w:pPr>
      <w:r w:rsidRPr="008D2105">
        <w:rPr>
          <w:rFonts w:ascii="Times New Roman" w:hAnsi="Times New Roman" w:cs="Times New Roman"/>
          <w:sz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DB6834" w:rsidRPr="008D2105" w:rsidTr="00F57C10">
        <w:tc>
          <w:tcPr>
            <w:tcW w:w="2303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jc w:val="both"/>
              <w:rPr>
                <w:rFonts w:ascii="Times New Roman" w:hAnsi="Times New Roman" w:cs="Times New Roman"/>
                <w:sz w:val="24"/>
              </w:rPr>
            </w:pPr>
            <w:r w:rsidRPr="008D2105">
              <w:rPr>
                <w:rFonts w:ascii="Times New Roman" w:hAnsi="Times New Roman" w:cs="Times New Roman"/>
                <w:sz w:val="24"/>
              </w:rPr>
              <w:t>Součásti školy</w:t>
            </w:r>
          </w:p>
        </w:tc>
        <w:tc>
          <w:tcPr>
            <w:tcW w:w="2303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jc w:val="both"/>
              <w:rPr>
                <w:rFonts w:ascii="Times New Roman" w:hAnsi="Times New Roman" w:cs="Times New Roman"/>
                <w:sz w:val="24"/>
              </w:rPr>
            </w:pPr>
            <w:r w:rsidRPr="008D2105">
              <w:rPr>
                <w:rFonts w:ascii="Times New Roman" w:hAnsi="Times New Roman" w:cs="Times New Roman"/>
                <w:sz w:val="24"/>
              </w:rPr>
              <w:t>Počet tříd</w:t>
            </w:r>
          </w:p>
        </w:tc>
        <w:tc>
          <w:tcPr>
            <w:tcW w:w="2303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jc w:val="both"/>
              <w:rPr>
                <w:rFonts w:ascii="Times New Roman" w:hAnsi="Times New Roman" w:cs="Times New Roman"/>
                <w:sz w:val="24"/>
              </w:rPr>
            </w:pPr>
            <w:r w:rsidRPr="008D2105">
              <w:rPr>
                <w:rFonts w:ascii="Times New Roman" w:hAnsi="Times New Roman" w:cs="Times New Roman"/>
                <w:sz w:val="24"/>
              </w:rPr>
              <w:t>Počet žáků</w:t>
            </w:r>
            <w:r w:rsidR="00F87A50" w:rsidRPr="008D2105">
              <w:rPr>
                <w:rFonts w:ascii="Times New Roman" w:hAnsi="Times New Roman" w:cs="Times New Roman"/>
                <w:sz w:val="24"/>
              </w:rPr>
              <w:t xml:space="preserve"> k 30.6.</w:t>
            </w:r>
          </w:p>
        </w:tc>
        <w:tc>
          <w:tcPr>
            <w:tcW w:w="2303" w:type="dxa"/>
            <w:shd w:val="clear" w:color="auto" w:fill="auto"/>
          </w:tcPr>
          <w:p w:rsidR="00DB6834" w:rsidRPr="008D2105" w:rsidRDefault="003C3D2D" w:rsidP="00F57C10">
            <w:pPr>
              <w:pStyle w:val="Zkladntext2"/>
              <w:jc w:val="both"/>
              <w:rPr>
                <w:rFonts w:ascii="Times New Roman" w:hAnsi="Times New Roman" w:cs="Times New Roman"/>
                <w:sz w:val="24"/>
              </w:rPr>
            </w:pPr>
            <w:r w:rsidRPr="008D2105">
              <w:rPr>
                <w:rFonts w:ascii="Times New Roman" w:hAnsi="Times New Roman" w:cs="Times New Roman"/>
                <w:sz w:val="24"/>
              </w:rPr>
              <w:t xml:space="preserve">Půměr </w:t>
            </w:r>
            <w:r w:rsidR="00DB6834" w:rsidRPr="008D2105">
              <w:rPr>
                <w:rFonts w:ascii="Times New Roman" w:hAnsi="Times New Roman" w:cs="Times New Roman"/>
                <w:sz w:val="24"/>
              </w:rPr>
              <w:t>na třídu</w:t>
            </w:r>
          </w:p>
        </w:tc>
      </w:tr>
      <w:tr w:rsidR="00DB6834" w:rsidRPr="008D2105" w:rsidTr="00F57C10">
        <w:tc>
          <w:tcPr>
            <w:tcW w:w="2303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1. stupeň</w:t>
            </w:r>
          </w:p>
        </w:tc>
        <w:tc>
          <w:tcPr>
            <w:tcW w:w="2303" w:type="dxa"/>
            <w:shd w:val="clear" w:color="auto" w:fill="auto"/>
          </w:tcPr>
          <w:p w:rsidR="00DB6834" w:rsidRPr="008D2105" w:rsidRDefault="003C3D2D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DB6834" w:rsidRPr="008D2105" w:rsidRDefault="003C3D2D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58</w:t>
            </w:r>
            <w:r w:rsidR="00A77163" w:rsidRPr="008D2105">
              <w:rPr>
                <w:rFonts w:ascii="Times New Roman" w:hAnsi="Times New Roman" w:cs="Times New Roman"/>
                <w:b w:val="0"/>
                <w:sz w:val="24"/>
              </w:rPr>
              <w:t xml:space="preserve">      </w:t>
            </w:r>
          </w:p>
        </w:tc>
        <w:tc>
          <w:tcPr>
            <w:tcW w:w="2303" w:type="dxa"/>
            <w:shd w:val="clear" w:color="auto" w:fill="auto"/>
          </w:tcPr>
          <w:p w:rsidR="00DB6834" w:rsidRPr="008D2105" w:rsidRDefault="00DB6834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F87A50" w:rsidRPr="008D2105" w:rsidTr="00F57C10">
        <w:tc>
          <w:tcPr>
            <w:tcW w:w="2303" w:type="dxa"/>
            <w:shd w:val="clear" w:color="auto" w:fill="auto"/>
          </w:tcPr>
          <w:p w:rsidR="00F87A50" w:rsidRPr="008D2105" w:rsidRDefault="003C3D2D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Z toho</w:t>
            </w:r>
          </w:p>
        </w:tc>
        <w:tc>
          <w:tcPr>
            <w:tcW w:w="2303" w:type="dxa"/>
            <w:shd w:val="clear" w:color="auto" w:fill="auto"/>
          </w:tcPr>
          <w:p w:rsidR="00F87A50" w:rsidRPr="008D2105" w:rsidRDefault="00F87A50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87A50" w:rsidRPr="008D2105" w:rsidRDefault="00F52064" w:rsidP="000D0581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1</w:t>
            </w:r>
            <w:r w:rsidR="000D0581" w:rsidRPr="008D2105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8877DA" w:rsidRPr="008D2105">
              <w:rPr>
                <w:rFonts w:ascii="Times New Roman" w:hAnsi="Times New Roman" w:cs="Times New Roman"/>
                <w:b w:val="0"/>
                <w:sz w:val="24"/>
              </w:rPr>
              <w:t>indi</w:t>
            </w:r>
            <w:r w:rsidR="000D0581" w:rsidRPr="008D2105">
              <w:rPr>
                <w:rFonts w:ascii="Times New Roman" w:hAnsi="Times New Roman" w:cs="Times New Roman"/>
                <w:b w:val="0"/>
                <w:sz w:val="24"/>
              </w:rPr>
              <w:t>viduální vzdělávaní</w:t>
            </w:r>
            <w:r w:rsidR="008877DA" w:rsidRPr="008D2105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Pr="008D2105">
              <w:rPr>
                <w:rFonts w:ascii="Times New Roman" w:hAnsi="Times New Roman" w:cs="Times New Roman"/>
                <w:b w:val="0"/>
                <w:sz w:val="24"/>
              </w:rPr>
              <w:t xml:space="preserve">§ </w:t>
            </w:r>
            <w:r w:rsidR="00F87A50" w:rsidRPr="008D2105">
              <w:rPr>
                <w:rFonts w:ascii="Times New Roman" w:hAnsi="Times New Roman" w:cs="Times New Roman"/>
                <w:b w:val="0"/>
                <w:sz w:val="24"/>
              </w:rPr>
              <w:t>41</w:t>
            </w:r>
          </w:p>
          <w:p w:rsidR="00465036" w:rsidRPr="008D2105" w:rsidRDefault="00465036" w:rsidP="00465036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1 vzdělávaní v zahraničí § 38</w:t>
            </w:r>
          </w:p>
          <w:p w:rsidR="003C3D2D" w:rsidRPr="008D2105" w:rsidRDefault="003C3D2D" w:rsidP="000D0581">
            <w:pPr>
              <w:pStyle w:val="Zkladntext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F87A50" w:rsidRPr="008D2105" w:rsidRDefault="00F87A50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F87A50" w:rsidRPr="008D2105" w:rsidTr="00F57C10">
        <w:tc>
          <w:tcPr>
            <w:tcW w:w="2303" w:type="dxa"/>
            <w:shd w:val="clear" w:color="auto" w:fill="auto"/>
          </w:tcPr>
          <w:p w:rsidR="00F87A50" w:rsidRPr="008D2105" w:rsidRDefault="00F87A50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2. stupeň</w:t>
            </w:r>
          </w:p>
        </w:tc>
        <w:tc>
          <w:tcPr>
            <w:tcW w:w="2303" w:type="dxa"/>
            <w:shd w:val="clear" w:color="auto" w:fill="auto"/>
          </w:tcPr>
          <w:p w:rsidR="00F87A50" w:rsidRPr="008D2105" w:rsidRDefault="00F87A50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F87A50" w:rsidRPr="008D2105" w:rsidRDefault="003C3D2D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45</w:t>
            </w:r>
          </w:p>
        </w:tc>
        <w:tc>
          <w:tcPr>
            <w:tcW w:w="2303" w:type="dxa"/>
            <w:shd w:val="clear" w:color="auto" w:fill="auto"/>
          </w:tcPr>
          <w:p w:rsidR="00F87A50" w:rsidRPr="008D2105" w:rsidRDefault="00F87A50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F87A50" w:rsidRPr="008D2105" w:rsidTr="00F57C10">
        <w:tc>
          <w:tcPr>
            <w:tcW w:w="2303" w:type="dxa"/>
            <w:shd w:val="clear" w:color="auto" w:fill="auto"/>
          </w:tcPr>
          <w:p w:rsidR="00F87A50" w:rsidRPr="008D2105" w:rsidRDefault="00F87A50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Celkem</w:t>
            </w:r>
          </w:p>
        </w:tc>
        <w:tc>
          <w:tcPr>
            <w:tcW w:w="2303" w:type="dxa"/>
            <w:shd w:val="clear" w:color="auto" w:fill="auto"/>
          </w:tcPr>
          <w:p w:rsidR="00F87A50" w:rsidRPr="008D2105" w:rsidRDefault="00F87A50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7</w:t>
            </w:r>
          </w:p>
        </w:tc>
        <w:tc>
          <w:tcPr>
            <w:tcW w:w="2303" w:type="dxa"/>
            <w:shd w:val="clear" w:color="auto" w:fill="auto"/>
          </w:tcPr>
          <w:p w:rsidR="00F87A50" w:rsidRPr="008D2105" w:rsidRDefault="003C3D2D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103</w:t>
            </w:r>
            <w:r w:rsidR="00F87A50" w:rsidRPr="008D2105">
              <w:rPr>
                <w:rFonts w:ascii="Times New Roman" w:hAnsi="Times New Roman" w:cs="Times New Roman"/>
                <w:b w:val="0"/>
                <w:sz w:val="24"/>
              </w:rPr>
              <w:t xml:space="preserve">       </w:t>
            </w:r>
          </w:p>
        </w:tc>
        <w:tc>
          <w:tcPr>
            <w:tcW w:w="2303" w:type="dxa"/>
            <w:shd w:val="clear" w:color="auto" w:fill="auto"/>
          </w:tcPr>
          <w:p w:rsidR="00F87A50" w:rsidRPr="008D2105" w:rsidRDefault="00A82B39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12,87</w:t>
            </w:r>
          </w:p>
        </w:tc>
      </w:tr>
      <w:tr w:rsidR="00F87A50" w:rsidRPr="008D2105" w:rsidTr="00F57C10">
        <w:tc>
          <w:tcPr>
            <w:tcW w:w="2303" w:type="dxa"/>
            <w:shd w:val="clear" w:color="auto" w:fill="auto"/>
          </w:tcPr>
          <w:p w:rsidR="00F87A50" w:rsidRPr="008D2105" w:rsidRDefault="00F87A50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Školní družina</w:t>
            </w:r>
          </w:p>
        </w:tc>
        <w:tc>
          <w:tcPr>
            <w:tcW w:w="2303" w:type="dxa"/>
            <w:shd w:val="clear" w:color="auto" w:fill="auto"/>
          </w:tcPr>
          <w:p w:rsidR="00F87A50" w:rsidRPr="008D2105" w:rsidRDefault="00F87A50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F87A50" w:rsidRPr="008D2105" w:rsidRDefault="00A82B39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50</w:t>
            </w:r>
          </w:p>
        </w:tc>
        <w:tc>
          <w:tcPr>
            <w:tcW w:w="2303" w:type="dxa"/>
            <w:shd w:val="clear" w:color="auto" w:fill="auto"/>
          </w:tcPr>
          <w:p w:rsidR="00F87A50" w:rsidRPr="008D2105" w:rsidRDefault="00F87A50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F87A50" w:rsidRPr="008D2105" w:rsidTr="00F57C10">
        <w:tc>
          <w:tcPr>
            <w:tcW w:w="2303" w:type="dxa"/>
            <w:shd w:val="clear" w:color="auto" w:fill="auto"/>
          </w:tcPr>
          <w:p w:rsidR="00F87A50" w:rsidRPr="008D2105" w:rsidRDefault="00F87A50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Výdejna stravy</w:t>
            </w:r>
          </w:p>
        </w:tc>
        <w:tc>
          <w:tcPr>
            <w:tcW w:w="2303" w:type="dxa"/>
            <w:shd w:val="clear" w:color="auto" w:fill="auto"/>
          </w:tcPr>
          <w:p w:rsidR="00F87A50" w:rsidRPr="008D2105" w:rsidRDefault="00F87A50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  <w:highlight w:val="yellow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7</w:t>
            </w:r>
          </w:p>
        </w:tc>
        <w:tc>
          <w:tcPr>
            <w:tcW w:w="2303" w:type="dxa"/>
            <w:shd w:val="clear" w:color="auto" w:fill="auto"/>
          </w:tcPr>
          <w:p w:rsidR="00F87A50" w:rsidRPr="008D2105" w:rsidRDefault="00A82B39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 w:rsidRPr="008D2105">
              <w:rPr>
                <w:rFonts w:ascii="Times New Roman" w:hAnsi="Times New Roman" w:cs="Times New Roman"/>
                <w:b w:val="0"/>
                <w:sz w:val="24"/>
              </w:rPr>
              <w:t>93</w:t>
            </w:r>
          </w:p>
        </w:tc>
        <w:tc>
          <w:tcPr>
            <w:tcW w:w="2303" w:type="dxa"/>
            <w:shd w:val="clear" w:color="auto" w:fill="auto"/>
          </w:tcPr>
          <w:p w:rsidR="00F87A50" w:rsidRPr="008D2105" w:rsidRDefault="00F87A50" w:rsidP="00F57C10">
            <w:pPr>
              <w:pStyle w:val="Zkladntext2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DB6834" w:rsidRPr="008D2105" w:rsidRDefault="00DB6834" w:rsidP="00EB4CE0">
      <w:pPr>
        <w:pStyle w:val="article"/>
        <w:jc w:val="both"/>
      </w:pPr>
    </w:p>
    <w:p w:rsidR="00DB6834" w:rsidRPr="008D2105" w:rsidRDefault="00DB6834" w:rsidP="00DB6834">
      <w:pPr>
        <w:pStyle w:val="Zkladntext"/>
        <w:ind w:left="7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8D2105">
              <w:rPr>
                <w:rFonts w:ascii="Times New Roman" w:hAnsi="Times New Roman" w:cs="Times New Roman"/>
                <w:b/>
              </w:rPr>
              <w:t>Materiálně-technické podmínky školy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6D7CC1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8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 xml:space="preserve">Počítačová učebna 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1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Školní knihovna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6D7CC1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v kmenové třídě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Odborné pracovny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1 Ch,</w:t>
            </w:r>
            <w:r w:rsidR="009C2053" w:rsidRPr="008D2105">
              <w:rPr>
                <w:rFonts w:ascii="Times New Roman" w:hAnsi="Times New Roman" w:cs="Times New Roman"/>
              </w:rPr>
              <w:t xml:space="preserve"> </w:t>
            </w:r>
            <w:r w:rsidRPr="008D2105">
              <w:rPr>
                <w:rFonts w:ascii="Times New Roman" w:hAnsi="Times New Roman" w:cs="Times New Roman"/>
              </w:rPr>
              <w:t>F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Dílny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1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Školní družina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1</w:t>
            </w:r>
            <w:r w:rsidR="00DA46DA">
              <w:rPr>
                <w:rFonts w:ascii="Times New Roman" w:hAnsi="Times New Roman" w:cs="Times New Roman"/>
              </w:rPr>
              <w:t xml:space="preserve"> </w:t>
            </w:r>
            <w:r w:rsidR="004772F8">
              <w:rPr>
                <w:rFonts w:ascii="Times New Roman" w:hAnsi="Times New Roman" w:cs="Times New Roman"/>
              </w:rPr>
              <w:t xml:space="preserve">oddíl v budově vedle školy, 2 </w:t>
            </w:r>
            <w:r w:rsidR="006D7CC1" w:rsidRPr="008D2105">
              <w:rPr>
                <w:rFonts w:ascii="Times New Roman" w:hAnsi="Times New Roman" w:cs="Times New Roman"/>
              </w:rPr>
              <w:t>oddíl ve třídě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Nábytek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průběžně modernizován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Vybavení učebními pomůckami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344DFC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škola doplňuje podle potřeby učební pomůcky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Vybavení žáků učebnicemi a učebními texty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všichni žáci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Vybavení školy audiovizuální a výpočetní technikou</w:t>
            </w:r>
          </w:p>
        </w:tc>
        <w:tc>
          <w:tcPr>
            <w:tcW w:w="4606" w:type="dxa"/>
            <w:shd w:val="clear" w:color="auto" w:fill="auto"/>
          </w:tcPr>
          <w:p w:rsidR="00344DFC" w:rsidRPr="008D2105" w:rsidRDefault="00DB6834" w:rsidP="00344DFC">
            <w:pPr>
              <w:rPr>
                <w:lang w:eastAsia="pl-PL"/>
              </w:rPr>
            </w:pPr>
            <w:r w:rsidRPr="00E8321B">
              <w:t>Videa, CD přehrávače,</w:t>
            </w:r>
            <w:r w:rsidR="0073035D" w:rsidRPr="00E8321B">
              <w:t xml:space="preserve"> </w:t>
            </w:r>
            <w:r w:rsidRPr="00E8321B">
              <w:t>DVD</w:t>
            </w:r>
            <w:r w:rsidR="00984BDB" w:rsidRPr="00E8321B">
              <w:t xml:space="preserve"> přehrávače, 3</w:t>
            </w:r>
            <w:r w:rsidR="00E8321B" w:rsidRPr="00E8321B">
              <w:t>TV, 5 dataprojektorů, 21</w:t>
            </w:r>
            <w:r w:rsidR="006E0983" w:rsidRPr="00E8321B">
              <w:t>ks</w:t>
            </w:r>
            <w:r w:rsidR="00354477" w:rsidRPr="00E8321B">
              <w:t xml:space="preserve"> </w:t>
            </w:r>
            <w:r w:rsidRPr="00E8321B">
              <w:t xml:space="preserve">PC </w:t>
            </w:r>
            <w:r w:rsidR="006E0983" w:rsidRPr="00E8321B">
              <w:t xml:space="preserve">z toho </w:t>
            </w:r>
            <w:r w:rsidRPr="00E8321B">
              <w:t>pr</w:t>
            </w:r>
            <w:r w:rsidR="006E0983" w:rsidRPr="00E8321B">
              <w:t>o žáky v počítačové učebně 12ks</w:t>
            </w:r>
            <w:r w:rsidRPr="00E8321B">
              <w:t>,noteboo</w:t>
            </w:r>
            <w:r w:rsidR="00984BDB" w:rsidRPr="00E8321B">
              <w:t>k 12</w:t>
            </w:r>
            <w:r w:rsidR="00E8321B" w:rsidRPr="00E8321B">
              <w:t>ks, interaktivní tabule 3</w:t>
            </w:r>
            <w:r w:rsidR="00344DFC" w:rsidRPr="00E8321B">
              <w:t>ks.</w:t>
            </w:r>
            <w:r w:rsidRPr="00E8321B">
              <w:t xml:space="preserve"> </w:t>
            </w:r>
            <w:r w:rsidR="00354477" w:rsidRPr="00E8321B">
              <w:rPr>
                <w:lang w:eastAsia="pl-PL"/>
              </w:rPr>
              <w:t>V</w:t>
            </w:r>
            <w:r w:rsidR="00344DFC" w:rsidRPr="00E8321B">
              <w:rPr>
                <w:lang w:eastAsia="pl-PL"/>
              </w:rPr>
              <w:t>šechny počítače</w:t>
            </w:r>
            <w:r w:rsidR="00A77163" w:rsidRPr="00E8321B">
              <w:rPr>
                <w:lang w:eastAsia="pl-PL"/>
              </w:rPr>
              <w:t xml:space="preserve"> </w:t>
            </w:r>
            <w:r w:rsidR="00344DFC" w:rsidRPr="00E8321B">
              <w:rPr>
                <w:lang w:eastAsia="pl-PL"/>
              </w:rPr>
              <w:t xml:space="preserve">jsou </w:t>
            </w:r>
            <w:r w:rsidR="002D4F0D" w:rsidRPr="00E8321B">
              <w:rPr>
                <w:lang w:eastAsia="pl-PL"/>
              </w:rPr>
              <w:t>napojeny</w:t>
            </w:r>
            <w:r w:rsidR="008877DA" w:rsidRPr="00E8321B">
              <w:rPr>
                <w:lang w:eastAsia="pl-PL"/>
              </w:rPr>
              <w:t xml:space="preserve"> k</w:t>
            </w:r>
            <w:r w:rsidR="00E8321B">
              <w:rPr>
                <w:lang w:eastAsia="pl-PL"/>
              </w:rPr>
              <w:t> </w:t>
            </w:r>
            <w:r w:rsidR="00344DFC" w:rsidRPr="00E8321B">
              <w:rPr>
                <w:lang w:eastAsia="pl-PL"/>
              </w:rPr>
              <w:t>internet</w:t>
            </w:r>
            <w:r w:rsidR="008877DA" w:rsidRPr="00E8321B">
              <w:rPr>
                <w:lang w:eastAsia="pl-PL"/>
              </w:rPr>
              <w:t>u</w:t>
            </w:r>
            <w:r w:rsidR="00E8321B">
              <w:rPr>
                <w:lang w:eastAsia="pl-PL"/>
              </w:rPr>
              <w:t>, kopírovací multifunkční stroj</w:t>
            </w:r>
          </w:p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Investiční rozvoj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 xml:space="preserve">nákup nového nábytku do tříd, doplnění </w:t>
            </w:r>
            <w:r w:rsidR="008877DA" w:rsidRPr="008D2105">
              <w:rPr>
                <w:rFonts w:ascii="Times New Roman" w:hAnsi="Times New Roman" w:cs="Times New Roman"/>
              </w:rPr>
              <w:t>výpočetní techniky</w:t>
            </w:r>
          </w:p>
        </w:tc>
      </w:tr>
    </w:tbl>
    <w:p w:rsidR="00640035" w:rsidRDefault="00640035" w:rsidP="00DB6834">
      <w:pPr>
        <w:autoSpaceDE w:val="0"/>
        <w:autoSpaceDN w:val="0"/>
        <w:adjustRightInd w:val="0"/>
      </w:pPr>
    </w:p>
    <w:p w:rsidR="00E13AE4" w:rsidRPr="00E13AE4" w:rsidRDefault="00E13AE4" w:rsidP="00E13AE4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13AE4">
        <w:rPr>
          <w:rFonts w:eastAsiaTheme="minorHAnsi"/>
          <w:color w:val="000000"/>
          <w:lang w:eastAsia="en-US"/>
        </w:rPr>
        <w:t xml:space="preserve">Škola je zatím přiměřeně vybavena učebnicemi a učebními pomůckami. Na dobré úrovni je vybavení PC učebny. Počítače jsou propojeny do počítačové sítě. </w:t>
      </w:r>
      <w:r w:rsidRPr="00E13AE4">
        <w:rPr>
          <w:lang w:eastAsia="pl-PL"/>
        </w:rPr>
        <w:t xml:space="preserve">Ve všech kmenových </w:t>
      </w:r>
      <w:r>
        <w:rPr>
          <w:lang w:eastAsia="pl-PL"/>
        </w:rPr>
        <w:t xml:space="preserve">třídách je možnost připojení k internetu. </w:t>
      </w:r>
      <w:r w:rsidRPr="00E13AE4">
        <w:rPr>
          <w:rFonts w:eastAsiaTheme="minorHAnsi"/>
          <w:color w:val="000000"/>
          <w:lang w:eastAsia="en-US"/>
        </w:rPr>
        <w:t>Přiměřené je vybavení audioviz</w:t>
      </w:r>
      <w:r>
        <w:rPr>
          <w:rFonts w:eastAsiaTheme="minorHAnsi"/>
          <w:color w:val="000000"/>
          <w:lang w:eastAsia="en-US"/>
        </w:rPr>
        <w:t>uální a projekční technikou</w:t>
      </w:r>
      <w:r w:rsidR="0068670E">
        <w:rPr>
          <w:rFonts w:eastAsiaTheme="minorHAnsi"/>
          <w:color w:val="000000"/>
          <w:lang w:eastAsia="en-US"/>
        </w:rPr>
        <w:t>,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lastRenderedPageBreak/>
        <w:t>interaktivní</w:t>
      </w:r>
      <w:r w:rsidR="0068670E">
        <w:rPr>
          <w:rFonts w:eastAsiaTheme="minorHAnsi"/>
          <w:color w:val="000000"/>
          <w:lang w:eastAsia="en-US"/>
        </w:rPr>
        <w:t>mi</w:t>
      </w:r>
      <w:r>
        <w:rPr>
          <w:rFonts w:eastAsiaTheme="minorHAnsi"/>
          <w:color w:val="000000"/>
          <w:lang w:eastAsia="en-US"/>
        </w:rPr>
        <w:t xml:space="preserve"> </w:t>
      </w:r>
      <w:r w:rsidRPr="00E13AE4">
        <w:rPr>
          <w:rFonts w:eastAsiaTheme="minorHAnsi"/>
          <w:color w:val="000000"/>
          <w:lang w:eastAsia="en-US"/>
        </w:rPr>
        <w:t xml:space="preserve"> tabulemi,  kopírkami.  </w:t>
      </w:r>
      <w:r w:rsidRPr="00421A47">
        <w:rPr>
          <w:rFonts w:eastAsiaTheme="minorHAnsi"/>
          <w:color w:val="000000"/>
          <w:lang w:eastAsia="en-US"/>
        </w:rPr>
        <w:t>Nedostatky jsou ve vybavení pracovních dílen.</w:t>
      </w:r>
      <w:r w:rsidRPr="00E13AE4">
        <w:t xml:space="preserve"> Za příznivého počasí škola a ŠD</w:t>
      </w:r>
      <w:r w:rsidR="0068670E">
        <w:t xml:space="preserve"> využívá zahradu a nově zřízenou Zelenou třídu</w:t>
      </w:r>
      <w:r w:rsidR="00CE4A37">
        <w:t xml:space="preserve">- </w:t>
      </w:r>
      <w:r w:rsidR="00CE4A37" w:rsidRPr="00CE4A37">
        <w:t>výukový altán.</w:t>
      </w:r>
      <w:r w:rsidRPr="00E13AE4">
        <w:t xml:space="preserve"> </w:t>
      </w:r>
    </w:p>
    <w:p w:rsidR="00DB6834" w:rsidRDefault="00640035" w:rsidP="00EB4CE0">
      <w:pPr>
        <w:autoSpaceDE w:val="0"/>
        <w:autoSpaceDN w:val="0"/>
        <w:adjustRightInd w:val="0"/>
        <w:jc w:val="both"/>
      </w:pPr>
      <w:r w:rsidRPr="008D2105">
        <w:t>Každý rok se vedení školy zaměřuje na některé opravy většího či menšího rozsahu, malování tříd, chod</w:t>
      </w:r>
      <w:r w:rsidR="00F52A19">
        <w:t>eb, sociálního zařízení a malování dalších chodeb. O prázdninách jsme dokončili</w:t>
      </w:r>
      <w:r w:rsidR="00F52A19" w:rsidRPr="00F52A19">
        <w:t xml:space="preserve"> </w:t>
      </w:r>
      <w:r w:rsidR="00F52A19" w:rsidRPr="008D2105">
        <w:t>nátěry soklů</w:t>
      </w:r>
      <w:r w:rsidR="00F52A19">
        <w:t>.</w:t>
      </w:r>
      <w:r w:rsidRPr="008D2105">
        <w:t xml:space="preserve"> </w:t>
      </w:r>
      <w:r w:rsidR="00A6408E" w:rsidRPr="008D2105">
        <w:t>V září 2013</w:t>
      </w:r>
      <w:r w:rsidR="00CE3498" w:rsidRPr="008D2105">
        <w:t xml:space="preserve"> byla </w:t>
      </w:r>
      <w:r w:rsidR="00A6408E" w:rsidRPr="008D2105">
        <w:t>dokončena vyměněna podlahy</w:t>
      </w:r>
      <w:r w:rsidR="00CE3498" w:rsidRPr="008D2105">
        <w:t xml:space="preserve"> </w:t>
      </w:r>
      <w:r w:rsidRPr="008D2105">
        <w:t>ve školní</w:t>
      </w:r>
      <w:r w:rsidR="00A6408E" w:rsidRPr="008D2105">
        <w:t xml:space="preserve"> družině. </w:t>
      </w:r>
      <w:r w:rsidR="00DC30CD" w:rsidRPr="008D2105">
        <w:t>Zřizovatel společně s vedením školy pokračuje v</w:t>
      </w:r>
      <w:r w:rsidR="00FD1855" w:rsidRPr="008D2105">
        <w:t> </w:t>
      </w:r>
      <w:r w:rsidR="00AB34B1" w:rsidRPr="008D2105">
        <w:t>řešení</w:t>
      </w:r>
      <w:r w:rsidR="00DC30CD" w:rsidRPr="008D2105">
        <w:t xml:space="preserve"> jednoho z</w:t>
      </w:r>
      <w:r w:rsidR="00FD1855" w:rsidRPr="008D2105">
        <w:t> </w:t>
      </w:r>
      <w:r w:rsidR="00DC30CD" w:rsidRPr="008D2105">
        <w:t>nej</w:t>
      </w:r>
      <w:r w:rsidR="00FD1855" w:rsidRPr="008D2105">
        <w:t xml:space="preserve">náročnějších </w:t>
      </w:r>
      <w:r w:rsidR="00F45EA3" w:rsidRPr="008D2105">
        <w:t xml:space="preserve">úkolů - odstraňování  </w:t>
      </w:r>
      <w:r w:rsidR="00DC30CD" w:rsidRPr="008D2105">
        <w:t>vlhkost</w:t>
      </w:r>
      <w:r w:rsidR="00AA31DD" w:rsidRPr="008D2105">
        <w:t>i</w:t>
      </w:r>
      <w:r w:rsidR="00DC30CD" w:rsidRPr="008D2105">
        <w:t xml:space="preserve"> ve sklepních prostorech.</w:t>
      </w:r>
    </w:p>
    <w:p w:rsidR="00EF7503" w:rsidRPr="008D2105" w:rsidRDefault="00EF7503" w:rsidP="00EB4CE0">
      <w:pPr>
        <w:autoSpaceDE w:val="0"/>
        <w:autoSpaceDN w:val="0"/>
        <w:adjustRightInd w:val="0"/>
        <w:jc w:val="both"/>
      </w:pPr>
    </w:p>
    <w:p w:rsidR="00B72859" w:rsidRPr="008D2105" w:rsidRDefault="00B72859" w:rsidP="00DB6834">
      <w:pPr>
        <w:jc w:val="both"/>
        <w:rPr>
          <w:b/>
        </w:rPr>
      </w:pPr>
    </w:p>
    <w:p w:rsidR="00DB6834" w:rsidRPr="00DA45A0" w:rsidRDefault="00DB6834" w:rsidP="00DB6834">
      <w:pPr>
        <w:jc w:val="both"/>
        <w:rPr>
          <w:b/>
          <w:sz w:val="32"/>
          <w:szCs w:val="32"/>
          <w:u w:val="single"/>
        </w:rPr>
      </w:pPr>
      <w:r w:rsidRPr="00DA45A0">
        <w:rPr>
          <w:b/>
          <w:sz w:val="32"/>
          <w:szCs w:val="32"/>
          <w:u w:val="single"/>
        </w:rPr>
        <w:t xml:space="preserve">3. Údaje o školské radě </w:t>
      </w:r>
    </w:p>
    <w:p w:rsidR="00DB6834" w:rsidRPr="008D2105" w:rsidRDefault="00DB6834" w:rsidP="00DB6834">
      <w:pPr>
        <w:jc w:val="both"/>
        <w:rPr>
          <w:b/>
        </w:rPr>
      </w:pPr>
    </w:p>
    <w:p w:rsidR="00DB6834" w:rsidRPr="008D2105" w:rsidRDefault="00DB6834" w:rsidP="00DB6834">
      <w:pPr>
        <w:jc w:val="both"/>
        <w:rPr>
          <w:b/>
        </w:rPr>
      </w:pPr>
      <w:r w:rsidRPr="008D210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>Datum zřízení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>24. 10. 2005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>Počet členů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>6 (2+2+2)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>Předseda školské rady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>Mgr. Gražína Zubková (zást. ped. prac.)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>Členové školské rady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>Mgr. Jana Lakotová (zást. ped. prac.)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>Mgr. Roman Raab (zást. rodičů)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>Andrzej Czader (zást. rodičů)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>Marcela Pešková (zást.</w:t>
            </w:r>
            <w:r w:rsidR="00804ACC" w:rsidRPr="008D2105">
              <w:t xml:space="preserve"> </w:t>
            </w:r>
            <w:r w:rsidRPr="008D2105">
              <w:t>zřizovatele)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>Ing. Bronislav Zawada (zást.</w:t>
            </w:r>
            <w:r w:rsidR="00804ACC" w:rsidRPr="008D2105">
              <w:t xml:space="preserve"> </w:t>
            </w:r>
            <w:r w:rsidRPr="008D2105">
              <w:t>zřizovatele)</w:t>
            </w:r>
          </w:p>
        </w:tc>
      </w:tr>
    </w:tbl>
    <w:p w:rsidR="00DB6834" w:rsidRPr="008D2105" w:rsidRDefault="00DB6834" w:rsidP="00DB6834">
      <w:pPr>
        <w:jc w:val="both"/>
      </w:pPr>
    </w:p>
    <w:p w:rsidR="0082215C" w:rsidRPr="008D2105" w:rsidRDefault="0082215C" w:rsidP="00DB6834">
      <w:pPr>
        <w:jc w:val="both"/>
        <w:rPr>
          <w:b/>
          <w:bCs/>
        </w:rPr>
      </w:pPr>
    </w:p>
    <w:p w:rsidR="00B84BB3" w:rsidRPr="008D2105" w:rsidRDefault="00B84BB3" w:rsidP="00DB6834">
      <w:pPr>
        <w:jc w:val="both"/>
        <w:rPr>
          <w:b/>
          <w:bCs/>
        </w:rPr>
      </w:pPr>
    </w:p>
    <w:p w:rsidR="00B84BB3" w:rsidRPr="008D2105" w:rsidRDefault="00B84BB3" w:rsidP="00DB6834">
      <w:pPr>
        <w:jc w:val="both"/>
        <w:rPr>
          <w:b/>
          <w:bCs/>
        </w:rPr>
      </w:pPr>
    </w:p>
    <w:p w:rsidR="00DB6834" w:rsidRPr="00DA45A0" w:rsidRDefault="00DB6834" w:rsidP="00DB6834">
      <w:pPr>
        <w:jc w:val="both"/>
        <w:rPr>
          <w:b/>
          <w:bCs/>
          <w:sz w:val="32"/>
          <w:szCs w:val="32"/>
          <w:u w:val="single"/>
        </w:rPr>
      </w:pPr>
      <w:r w:rsidRPr="00DA45A0">
        <w:rPr>
          <w:b/>
          <w:bCs/>
          <w:sz w:val="32"/>
          <w:szCs w:val="32"/>
          <w:u w:val="single"/>
        </w:rPr>
        <w:t xml:space="preserve">4. </w:t>
      </w:r>
      <w:r w:rsidR="00551E8D">
        <w:rPr>
          <w:b/>
          <w:bCs/>
          <w:sz w:val="32"/>
          <w:szCs w:val="32"/>
          <w:u w:val="single"/>
        </w:rPr>
        <w:t xml:space="preserve">1. </w:t>
      </w:r>
      <w:r w:rsidRPr="00DA45A0">
        <w:rPr>
          <w:b/>
          <w:bCs/>
          <w:sz w:val="32"/>
          <w:szCs w:val="32"/>
          <w:u w:val="single"/>
        </w:rPr>
        <w:t>Přehled oborů základního vzdělání a vzdělávací programy</w:t>
      </w:r>
    </w:p>
    <w:p w:rsidR="00171530" w:rsidRDefault="00171530" w:rsidP="00DB6834">
      <w:pPr>
        <w:jc w:val="both"/>
        <w:rPr>
          <w:b/>
          <w:bCs/>
        </w:rPr>
      </w:pPr>
    </w:p>
    <w:p w:rsidR="00171530" w:rsidRPr="00171530" w:rsidRDefault="00171530" w:rsidP="00171530">
      <w:pPr>
        <w:autoSpaceDE w:val="0"/>
        <w:autoSpaceDN w:val="0"/>
        <w:adjustRightInd w:val="0"/>
        <w:rPr>
          <w:rFonts w:ascii="Times-Roman" w:eastAsiaTheme="minorHAnsi" w:hAnsi="Times-Roman" w:cs="Times-Roman"/>
          <w:sz w:val="23"/>
          <w:szCs w:val="23"/>
          <w:lang w:eastAsia="en-US"/>
        </w:rPr>
      </w:pPr>
      <w:r>
        <w:t xml:space="preserve">Školní vzdělávací program </w:t>
      </w:r>
      <w:r w:rsidRPr="00171530">
        <w:rPr>
          <w:rFonts w:ascii="Times-Roman" w:eastAsiaTheme="minorHAnsi" w:hAnsi="Times-Roman" w:cs="Times-Roman"/>
          <w:sz w:val="23"/>
          <w:szCs w:val="23"/>
          <w:lang w:eastAsia="en-US"/>
        </w:rPr>
        <w:t>vychází z tradic, možností a materiálního vybavení školy.</w:t>
      </w:r>
      <w:r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 </w:t>
      </w:r>
      <w:r w:rsidRPr="00171530">
        <w:rPr>
          <w:rFonts w:ascii="Times-Roman" w:eastAsiaTheme="minorHAnsi" w:hAnsi="Times-Roman" w:cs="Times-Roman"/>
          <w:sz w:val="23"/>
          <w:szCs w:val="23"/>
          <w:lang w:eastAsia="en-US"/>
        </w:rPr>
        <w:t>Prioritou je co nejlépe p</w:t>
      </w:r>
      <w:r>
        <w:rPr>
          <w:rFonts w:ascii="TTE2t00" w:eastAsiaTheme="minorHAnsi" w:hAnsi="TTE2t00" w:cs="TTE2t00"/>
          <w:sz w:val="23"/>
          <w:szCs w:val="23"/>
          <w:lang w:eastAsia="en-US"/>
        </w:rPr>
        <w:t>ř</w:t>
      </w:r>
      <w:r w:rsidRPr="00171530">
        <w:rPr>
          <w:rFonts w:ascii="Times-Roman" w:eastAsiaTheme="minorHAnsi" w:hAnsi="Times-Roman" w:cs="Times-Roman"/>
          <w:sz w:val="23"/>
          <w:szCs w:val="23"/>
          <w:lang w:eastAsia="en-US"/>
        </w:rPr>
        <w:t>ipravit žáky pro další život a motivovat je</w:t>
      </w:r>
      <w:r w:rsidR="004B1B25"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 </w:t>
      </w:r>
      <w:r w:rsidRPr="00171530">
        <w:rPr>
          <w:rFonts w:ascii="Times-Roman" w:eastAsiaTheme="minorHAnsi" w:hAnsi="Times-Roman" w:cs="Times-Roman"/>
          <w:sz w:val="23"/>
          <w:szCs w:val="23"/>
          <w:lang w:eastAsia="en-US"/>
        </w:rPr>
        <w:t>k celoživotnímu u</w:t>
      </w:r>
      <w:r>
        <w:rPr>
          <w:rFonts w:ascii="TTE2t00" w:eastAsiaTheme="minorHAnsi" w:hAnsi="TTE2t00" w:cs="TTE2t00"/>
          <w:sz w:val="23"/>
          <w:szCs w:val="23"/>
          <w:lang w:eastAsia="en-US"/>
        </w:rPr>
        <w:t>č</w:t>
      </w:r>
      <w:r w:rsidR="00B438F4"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ení. Podporuje jejich </w:t>
      </w:r>
      <w:r w:rsidRPr="00171530">
        <w:rPr>
          <w:rFonts w:ascii="Times-Roman" w:eastAsiaTheme="minorHAnsi" w:hAnsi="Times-Roman" w:cs="Times-Roman"/>
          <w:sz w:val="23"/>
          <w:szCs w:val="23"/>
          <w:lang w:eastAsia="en-US"/>
        </w:rPr>
        <w:t>aktivitu  a tvo</w:t>
      </w:r>
      <w:r w:rsidRPr="00171530">
        <w:rPr>
          <w:rFonts w:ascii="TTE2t00" w:eastAsiaTheme="minorHAnsi" w:hAnsi="TTE2t00" w:cs="TTE2t00"/>
          <w:sz w:val="23"/>
          <w:szCs w:val="23"/>
          <w:lang w:eastAsia="en-US"/>
        </w:rPr>
        <w:t>ř</w:t>
      </w:r>
      <w:r w:rsidRPr="00171530">
        <w:rPr>
          <w:rFonts w:ascii="Times-Roman" w:eastAsiaTheme="minorHAnsi" w:hAnsi="Times-Roman" w:cs="Times-Roman"/>
          <w:sz w:val="23"/>
          <w:szCs w:val="23"/>
          <w:lang w:eastAsia="en-US"/>
        </w:rPr>
        <w:t>ivost, samostatné myšlení a svobodné rozhodování, p</w:t>
      </w:r>
      <w:r>
        <w:rPr>
          <w:rFonts w:ascii="TTE2t00" w:eastAsiaTheme="minorHAnsi" w:hAnsi="TTE2t00" w:cs="TTE2t00"/>
          <w:sz w:val="23"/>
          <w:szCs w:val="23"/>
          <w:lang w:eastAsia="en-US"/>
        </w:rPr>
        <w:t>ř</w:t>
      </w:r>
      <w:r w:rsidRPr="00171530">
        <w:rPr>
          <w:rFonts w:ascii="Times-Roman" w:eastAsiaTheme="minorHAnsi" w:hAnsi="Times-Roman" w:cs="Times-Roman"/>
          <w:sz w:val="23"/>
          <w:szCs w:val="23"/>
          <w:lang w:eastAsia="en-US"/>
        </w:rPr>
        <w:t>íležitost zažít úsp</w:t>
      </w:r>
      <w:r>
        <w:rPr>
          <w:rFonts w:ascii="TTE2t00" w:eastAsiaTheme="minorHAnsi" w:hAnsi="TTE2t00" w:cs="TTE2t00"/>
          <w:sz w:val="23"/>
          <w:szCs w:val="23"/>
          <w:lang w:eastAsia="en-US"/>
        </w:rPr>
        <w:t>ě</w:t>
      </w:r>
      <w:r w:rsidRPr="00171530">
        <w:rPr>
          <w:rFonts w:ascii="Times-Roman" w:eastAsiaTheme="minorHAnsi" w:hAnsi="Times-Roman" w:cs="Times-Roman"/>
          <w:sz w:val="23"/>
          <w:szCs w:val="23"/>
          <w:lang w:eastAsia="en-US"/>
        </w:rPr>
        <w:t>ch bez ohledu na nadání, p</w:t>
      </w:r>
      <w:r>
        <w:rPr>
          <w:rFonts w:ascii="TTE2t00" w:eastAsiaTheme="minorHAnsi" w:hAnsi="TTE2t00" w:cs="TTE2t00"/>
          <w:sz w:val="23"/>
          <w:szCs w:val="23"/>
          <w:lang w:eastAsia="en-US"/>
        </w:rPr>
        <w:t>ř</w:t>
      </w:r>
      <w:r w:rsidRPr="00171530">
        <w:rPr>
          <w:rFonts w:ascii="Times-Roman" w:eastAsiaTheme="minorHAnsi" w:hAnsi="Times-Roman" w:cs="Times-Roman"/>
          <w:sz w:val="23"/>
          <w:szCs w:val="23"/>
          <w:lang w:eastAsia="en-US"/>
        </w:rPr>
        <w:t>i</w:t>
      </w:r>
      <w:r>
        <w:rPr>
          <w:rFonts w:ascii="TTE2t00" w:eastAsiaTheme="minorHAnsi" w:hAnsi="TTE2t00" w:cs="TTE2t00"/>
          <w:sz w:val="23"/>
          <w:szCs w:val="23"/>
          <w:lang w:eastAsia="en-US"/>
        </w:rPr>
        <w:t>č</w:t>
      </w:r>
      <w:r w:rsidRPr="00171530">
        <w:rPr>
          <w:rFonts w:ascii="Times-Roman" w:eastAsiaTheme="minorHAnsi" w:hAnsi="Times-Roman" w:cs="Times-Roman"/>
          <w:sz w:val="23"/>
          <w:szCs w:val="23"/>
          <w:lang w:eastAsia="en-US"/>
        </w:rPr>
        <w:t>emž</w:t>
      </w:r>
      <w:r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 klade </w:t>
      </w:r>
      <w:r w:rsidRPr="00171530">
        <w:rPr>
          <w:rFonts w:ascii="Times-Roman" w:eastAsiaTheme="minorHAnsi" w:hAnsi="Times-Roman" w:cs="Times-Roman"/>
          <w:sz w:val="23"/>
          <w:szCs w:val="23"/>
          <w:lang w:eastAsia="en-US"/>
        </w:rPr>
        <w:t>d</w:t>
      </w:r>
      <w:r>
        <w:rPr>
          <w:rFonts w:ascii="TTE2t00" w:eastAsiaTheme="minorHAnsi" w:hAnsi="TTE2t00" w:cs="TTE2t00"/>
          <w:sz w:val="23"/>
          <w:szCs w:val="23"/>
          <w:lang w:eastAsia="en-US"/>
        </w:rPr>
        <w:t>ů</w:t>
      </w:r>
      <w:r w:rsidRPr="00171530">
        <w:rPr>
          <w:rFonts w:ascii="Times-Roman" w:eastAsiaTheme="minorHAnsi" w:hAnsi="Times-Roman" w:cs="Times-Roman"/>
          <w:sz w:val="23"/>
          <w:szCs w:val="23"/>
          <w:lang w:eastAsia="en-US"/>
        </w:rPr>
        <w:t>raz na žákovu individualitu.</w:t>
      </w:r>
    </w:p>
    <w:p w:rsidR="00605B81" w:rsidRPr="008D2105" w:rsidRDefault="00605B81" w:rsidP="00DB6834">
      <w:pPr>
        <w:jc w:val="both"/>
        <w:rPr>
          <w:b/>
          <w:bCs/>
        </w:rPr>
      </w:pPr>
      <w:r w:rsidRPr="008D2105">
        <w:rPr>
          <w:b/>
          <w:bCs/>
        </w:rPr>
        <w:t xml:space="preserve">    </w:t>
      </w:r>
    </w:p>
    <w:p w:rsidR="00EF4346" w:rsidRPr="00EF4346" w:rsidRDefault="00605B81" w:rsidP="00DB6834">
      <w:pPr>
        <w:jc w:val="both"/>
        <w:rPr>
          <w:b/>
          <w:bCs/>
        </w:rPr>
      </w:pPr>
      <w:r w:rsidRPr="008D2105">
        <w:rPr>
          <w:b/>
          <w:bCs/>
        </w:rPr>
        <w:t xml:space="preserve"> </w:t>
      </w:r>
      <w:r w:rsidR="00F626D7" w:rsidRPr="008D2105">
        <w:rPr>
          <w:b/>
          <w:bCs/>
        </w:rPr>
        <w:t xml:space="preserve">  </w:t>
      </w:r>
      <w:r w:rsidR="00F626D7" w:rsidRPr="008D2105">
        <w:t xml:space="preserve"> </w:t>
      </w:r>
      <w:r w:rsidR="004B1B25">
        <w:t>ŠVP</w:t>
      </w:r>
      <w:r w:rsidR="00EF4346" w:rsidRPr="00EF4346">
        <w:t xml:space="preserve"> </w:t>
      </w:r>
      <w:r w:rsidR="00EF4346">
        <w:t xml:space="preserve">je </w:t>
      </w:r>
      <w:r w:rsidR="00EF4346" w:rsidRPr="00EF4346">
        <w:t>po provedených úpravách</w:t>
      </w:r>
      <w:r w:rsidR="00EF4346">
        <w:t xml:space="preserve"> (</w:t>
      </w:r>
      <w:r w:rsidR="00EF4346" w:rsidRPr="008D2105">
        <w:t>opatření ministra školství, mládeže a tělovýchovy č.j. MSMT-2647/2013-210 ze dne</w:t>
      </w:r>
      <w:r w:rsidR="00EF4346" w:rsidRPr="00EF4346">
        <w:t xml:space="preserve"> </w:t>
      </w:r>
      <w:r w:rsidR="00EF4346">
        <w:t xml:space="preserve">29. ledna 2013) </w:t>
      </w:r>
      <w:r w:rsidR="00EF4346" w:rsidRPr="00EF4346">
        <w:t>v plném souladu s požadavky školského zákona a Rámcového vzdělávacího programu pro základní vzdělávání</w:t>
      </w:r>
      <w:r w:rsidR="00EF4346">
        <w:t>.</w:t>
      </w:r>
    </w:p>
    <w:p w:rsidR="00605B81" w:rsidRPr="008D2105" w:rsidRDefault="00605B81" w:rsidP="00DB6834">
      <w:pPr>
        <w:jc w:val="both"/>
        <w:rPr>
          <w:b/>
          <w:bCs/>
        </w:rPr>
      </w:pPr>
      <w:r w:rsidRPr="008D2105">
        <w:rPr>
          <w:b/>
          <w:bCs/>
        </w:rPr>
        <w:t xml:space="preserve">    </w:t>
      </w:r>
    </w:p>
    <w:p w:rsidR="00DB6834" w:rsidRPr="008D2105" w:rsidRDefault="00DB6834" w:rsidP="00DB6834">
      <w:pPr>
        <w:ind w:left="720" w:hanging="72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DB6834" w:rsidRPr="008D2105" w:rsidTr="00F57C10"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rPr>
                <w:bCs/>
              </w:rPr>
            </w:pPr>
            <w:r w:rsidRPr="008D2105">
              <w:rPr>
                <w:bCs/>
              </w:rPr>
              <w:t>Vzdělávací program</w:t>
            </w:r>
          </w:p>
        </w:tc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rPr>
                <w:bCs/>
              </w:rPr>
            </w:pPr>
            <w:r w:rsidRPr="008D2105">
              <w:rPr>
                <w:bCs/>
              </w:rPr>
              <w:t>Zařazené třídy</w:t>
            </w:r>
          </w:p>
        </w:tc>
      </w:tr>
      <w:tr w:rsidR="00DB6834" w:rsidRPr="008D2105" w:rsidTr="00F57C10">
        <w:tc>
          <w:tcPr>
            <w:tcW w:w="4606" w:type="dxa"/>
            <w:shd w:val="clear" w:color="auto" w:fill="auto"/>
          </w:tcPr>
          <w:p w:rsidR="00233573" w:rsidRDefault="00233573" w:rsidP="00F57C10">
            <w:pPr>
              <w:ind w:left="720" w:hanging="720"/>
              <w:jc w:val="both"/>
            </w:pPr>
            <w:r w:rsidRPr="008D2105">
              <w:rPr>
                <w:bCs/>
              </w:rPr>
              <w:t xml:space="preserve">„Jsou </w:t>
            </w:r>
            <w:r w:rsidRPr="008D2105">
              <w:t>dvě věci, které bychom měli dát dětem.</w:t>
            </w:r>
          </w:p>
          <w:p w:rsidR="00233573" w:rsidRDefault="00233573" w:rsidP="00F57C10">
            <w:pPr>
              <w:ind w:left="720" w:hanging="720"/>
              <w:jc w:val="both"/>
              <w:rPr>
                <w:bCs/>
              </w:rPr>
            </w:pPr>
            <w:r w:rsidRPr="008D2105">
              <w:t xml:space="preserve"> </w:t>
            </w:r>
            <w:r>
              <w:t>Tou</w:t>
            </w:r>
            <w:r w:rsidRPr="008D2105">
              <w:t xml:space="preserve"> první jsou kořeny, tou druhou křídla“.</w:t>
            </w:r>
          </w:p>
          <w:p w:rsidR="008877DA" w:rsidRPr="008D2105" w:rsidRDefault="00DB6834" w:rsidP="00F57C10">
            <w:pPr>
              <w:ind w:left="720" w:hanging="720"/>
              <w:jc w:val="both"/>
              <w:rPr>
                <w:bCs/>
              </w:rPr>
            </w:pPr>
            <w:r w:rsidRPr="008D2105">
              <w:rPr>
                <w:bCs/>
              </w:rPr>
              <w:t>ŠVP</w:t>
            </w:r>
            <w:r w:rsidR="008877DA" w:rsidRPr="008D2105">
              <w:rPr>
                <w:bCs/>
              </w:rPr>
              <w:t xml:space="preserve"> pro základní vzdělávání; </w:t>
            </w:r>
          </w:p>
          <w:p w:rsidR="008877DA" w:rsidRPr="008D2105" w:rsidRDefault="008877DA" w:rsidP="00F57C10">
            <w:pPr>
              <w:ind w:left="720" w:hanging="720"/>
              <w:jc w:val="both"/>
              <w:rPr>
                <w:bCs/>
              </w:rPr>
            </w:pPr>
            <w:r w:rsidRPr="008D2105">
              <w:rPr>
                <w:bCs/>
              </w:rPr>
              <w:t>verze z 1. 9. 2007</w:t>
            </w:r>
            <w:r w:rsidR="00DB6834" w:rsidRPr="008D2105">
              <w:rPr>
                <w:bCs/>
              </w:rPr>
              <w:t xml:space="preserve"> </w:t>
            </w:r>
          </w:p>
          <w:p w:rsidR="0022558D" w:rsidRPr="008D2105" w:rsidRDefault="0022558D" w:rsidP="0022558D">
            <w:pPr>
              <w:ind w:left="720" w:hanging="720"/>
              <w:jc w:val="both"/>
              <w:rPr>
                <w:bCs/>
              </w:rPr>
            </w:pPr>
            <w:r w:rsidRPr="008D2105">
              <w:rPr>
                <w:bCs/>
              </w:rPr>
              <w:t xml:space="preserve">ŠVP pro základní vzdělávání; </w:t>
            </w:r>
          </w:p>
          <w:p w:rsidR="00DB6834" w:rsidRPr="00233573" w:rsidRDefault="00912F62" w:rsidP="00233573">
            <w:pPr>
              <w:ind w:left="720" w:hanging="720"/>
              <w:jc w:val="both"/>
              <w:rPr>
                <w:bCs/>
              </w:rPr>
            </w:pPr>
            <w:r w:rsidRPr="008D2105">
              <w:rPr>
                <w:bCs/>
              </w:rPr>
              <w:t>verze z 1. 9. 2013</w:t>
            </w:r>
            <w:r w:rsidR="00233573">
              <w:rPr>
                <w:bCs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186FC0" w:rsidRDefault="00186FC0" w:rsidP="0022558D">
            <w:pPr>
              <w:ind w:left="360"/>
              <w:rPr>
                <w:bCs/>
              </w:rPr>
            </w:pPr>
          </w:p>
          <w:p w:rsidR="00186FC0" w:rsidRDefault="00186FC0" w:rsidP="0022558D">
            <w:pPr>
              <w:ind w:left="360"/>
              <w:rPr>
                <w:bCs/>
              </w:rPr>
            </w:pPr>
          </w:p>
          <w:p w:rsidR="00DB6834" w:rsidRPr="008D2105" w:rsidRDefault="0022558D" w:rsidP="0022558D">
            <w:pPr>
              <w:ind w:left="360"/>
              <w:rPr>
                <w:bCs/>
              </w:rPr>
            </w:pPr>
            <w:r w:rsidRPr="008D2105">
              <w:rPr>
                <w:bCs/>
              </w:rPr>
              <w:t>2.-.5,</w:t>
            </w:r>
            <w:r w:rsidR="00703299">
              <w:rPr>
                <w:bCs/>
              </w:rPr>
              <w:t xml:space="preserve"> </w:t>
            </w:r>
            <w:r w:rsidRPr="008D2105">
              <w:rPr>
                <w:bCs/>
              </w:rPr>
              <w:t>7. – 9.</w:t>
            </w:r>
            <w:r w:rsidR="00DB6834" w:rsidRPr="008D2105">
              <w:rPr>
                <w:bCs/>
              </w:rPr>
              <w:t xml:space="preserve"> </w:t>
            </w:r>
          </w:p>
          <w:p w:rsidR="00912F62" w:rsidRPr="008D2105" w:rsidRDefault="00912F62" w:rsidP="0022558D">
            <w:pPr>
              <w:ind w:left="360"/>
              <w:rPr>
                <w:bCs/>
              </w:rPr>
            </w:pPr>
          </w:p>
          <w:p w:rsidR="00912F62" w:rsidRPr="008D2105" w:rsidRDefault="00703299" w:rsidP="00912F62">
            <w:pPr>
              <w:pStyle w:val="Odstavecseseznamem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 xml:space="preserve">a </w:t>
            </w:r>
            <w:r w:rsidR="00912F62" w:rsidRPr="008D2105">
              <w:rPr>
                <w:bCs/>
              </w:rPr>
              <w:t xml:space="preserve"> 6.</w:t>
            </w:r>
          </w:p>
        </w:tc>
      </w:tr>
    </w:tbl>
    <w:p w:rsidR="00DB6834" w:rsidRPr="008D2105" w:rsidRDefault="00DB6834" w:rsidP="00DB6834">
      <w:pPr>
        <w:ind w:left="720" w:hanging="720"/>
        <w:rPr>
          <w:bCs/>
        </w:rPr>
      </w:pPr>
    </w:p>
    <w:p w:rsidR="00DB6834" w:rsidRPr="008D2105" w:rsidRDefault="00DB6834" w:rsidP="00DB6834">
      <w:pPr>
        <w:ind w:hanging="720"/>
        <w:jc w:val="both"/>
      </w:pPr>
      <w:r w:rsidRPr="008D2105">
        <w:t xml:space="preserve">     </w:t>
      </w:r>
      <w:r w:rsidRPr="008D2105">
        <w:tab/>
        <w:t xml:space="preserve"> Časovou dotaci v jednotlivých třídách a předmětech na ZŠ s polským jazykem vyučovacím určuje učební plán vzdělávacího programu Základní škola pro třídy s polským jazykem vyučovacím v ČR č. j. 5708/06 s platností od 1. 9. 2006.    </w:t>
      </w:r>
    </w:p>
    <w:p w:rsidR="00DB6834" w:rsidRPr="008D2105" w:rsidRDefault="00DB6834" w:rsidP="00DB6834"/>
    <w:p w:rsidR="00DB6834" w:rsidRPr="00891CF9" w:rsidRDefault="00891CF9" w:rsidP="00891CF9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91CF9">
        <w:rPr>
          <w:rFonts w:eastAsiaTheme="minorHAnsi"/>
          <w:lang w:eastAsia="en-US"/>
        </w:rPr>
        <w:lastRenderedPageBreak/>
        <w:t>Individuální předpoklady každého žáka rozvíjíme nabídkou nepovinných</w:t>
      </w:r>
      <w:r>
        <w:rPr>
          <w:rFonts w:eastAsiaTheme="minorHAnsi"/>
          <w:lang w:eastAsia="en-US"/>
        </w:rPr>
        <w:t xml:space="preserve"> </w:t>
      </w:r>
      <w:r w:rsidRPr="00891CF9">
        <w:rPr>
          <w:rFonts w:eastAsiaTheme="minorHAnsi"/>
          <w:lang w:eastAsia="en-US"/>
        </w:rPr>
        <w:t>p</w:t>
      </w:r>
      <w:r>
        <w:rPr>
          <w:rFonts w:eastAsiaTheme="minorHAnsi"/>
          <w:lang w:eastAsia="en-US"/>
        </w:rPr>
        <w:t>ř</w:t>
      </w:r>
      <w:r w:rsidRPr="00891CF9">
        <w:rPr>
          <w:rFonts w:eastAsiaTheme="minorHAnsi"/>
          <w:lang w:eastAsia="en-US"/>
        </w:rPr>
        <w:t>edm</w:t>
      </w:r>
      <w:r>
        <w:rPr>
          <w:rFonts w:eastAsiaTheme="minorHAnsi"/>
          <w:lang w:eastAsia="en-US"/>
        </w:rPr>
        <w:t>ě</w:t>
      </w:r>
      <w:r w:rsidRPr="00891CF9">
        <w:rPr>
          <w:rFonts w:eastAsiaTheme="minorHAnsi"/>
          <w:lang w:eastAsia="en-US"/>
        </w:rPr>
        <w:t>t</w:t>
      </w:r>
      <w:r>
        <w:rPr>
          <w:rFonts w:eastAsiaTheme="minorHAnsi"/>
          <w:lang w:eastAsia="en-US"/>
        </w:rPr>
        <w:t xml:space="preserve">ů </w:t>
      </w:r>
      <w:r w:rsidRPr="00891CF9">
        <w:rPr>
          <w:rFonts w:eastAsiaTheme="minorHAnsi"/>
          <w:lang w:eastAsia="en-US"/>
        </w:rPr>
        <w:t>a formou zájmových útvaru.</w:t>
      </w:r>
      <w:r w:rsidRPr="00891CF9">
        <w:t xml:space="preserve"> </w:t>
      </w:r>
    </w:p>
    <w:p w:rsidR="00DB6834" w:rsidRPr="008D2105" w:rsidRDefault="00DB6834" w:rsidP="00DB683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25"/>
      </w:tblGrid>
      <w:tr w:rsidR="00DB6834" w:rsidRPr="008D2105" w:rsidTr="00F57C10">
        <w:trPr>
          <w:jc w:val="center"/>
        </w:trPr>
        <w:tc>
          <w:tcPr>
            <w:tcW w:w="4606" w:type="dxa"/>
            <w:shd w:val="clear" w:color="auto" w:fill="auto"/>
          </w:tcPr>
          <w:p w:rsidR="00DB6834" w:rsidRPr="008D2105" w:rsidRDefault="00DB6834" w:rsidP="00F57C10">
            <w:pPr>
              <w:rPr>
                <w:b/>
              </w:rPr>
            </w:pPr>
            <w:r w:rsidRPr="008D2105">
              <w:rPr>
                <w:b/>
              </w:rPr>
              <w:t>Nepovinné předměty</w:t>
            </w:r>
          </w:p>
        </w:tc>
        <w:tc>
          <w:tcPr>
            <w:tcW w:w="2325" w:type="dxa"/>
            <w:shd w:val="clear" w:color="auto" w:fill="auto"/>
          </w:tcPr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Počet žáků</w:t>
            </w:r>
          </w:p>
        </w:tc>
      </w:tr>
      <w:tr w:rsidR="00DB6834" w:rsidRPr="008D2105" w:rsidTr="00F57C10">
        <w:trPr>
          <w:jc w:val="center"/>
        </w:trPr>
        <w:tc>
          <w:tcPr>
            <w:tcW w:w="4606" w:type="dxa"/>
            <w:shd w:val="clear" w:color="auto" w:fill="auto"/>
          </w:tcPr>
          <w:p w:rsidR="00DB6834" w:rsidRPr="008D2105" w:rsidRDefault="008D1F25" w:rsidP="00F57C10">
            <w:r w:rsidRPr="008D2105">
              <w:t>S</w:t>
            </w:r>
            <w:r w:rsidR="00DB6834" w:rsidRPr="008D2105">
              <w:t xml:space="preserve">portovní hry </w:t>
            </w:r>
            <w:r w:rsidR="00E927D6" w:rsidRPr="008D2105">
              <w:t>3 skupiny</w:t>
            </w:r>
          </w:p>
        </w:tc>
        <w:tc>
          <w:tcPr>
            <w:tcW w:w="2325" w:type="dxa"/>
            <w:shd w:val="clear" w:color="auto" w:fill="auto"/>
          </w:tcPr>
          <w:p w:rsidR="00DB6834" w:rsidRPr="008D2105" w:rsidRDefault="00DB6834" w:rsidP="00F57C10">
            <w:r w:rsidRPr="008D2105">
              <w:rPr>
                <w:color w:val="FF6600"/>
              </w:rPr>
              <w:t xml:space="preserve">              </w:t>
            </w:r>
            <w:r w:rsidR="00E927D6" w:rsidRPr="008D2105">
              <w:t>36</w:t>
            </w:r>
          </w:p>
        </w:tc>
      </w:tr>
      <w:tr w:rsidR="00DB6834" w:rsidRPr="008D2105" w:rsidTr="00F57C10">
        <w:trPr>
          <w:jc w:val="center"/>
        </w:trPr>
        <w:tc>
          <w:tcPr>
            <w:tcW w:w="4606" w:type="dxa"/>
            <w:shd w:val="clear" w:color="auto" w:fill="auto"/>
          </w:tcPr>
          <w:p w:rsidR="00DB6834" w:rsidRPr="008D2105" w:rsidRDefault="008D1F25" w:rsidP="00F57C10">
            <w:r w:rsidRPr="008D2105">
              <w:t>A</w:t>
            </w:r>
            <w:r w:rsidR="00DB6834" w:rsidRPr="008D2105">
              <w:t xml:space="preserve">nglický jazyk 1. </w:t>
            </w:r>
            <w:r w:rsidR="00B53B8A" w:rsidRPr="008D2105">
              <w:t xml:space="preserve">a 2. </w:t>
            </w:r>
            <w:r w:rsidR="00DB6834" w:rsidRPr="008D2105">
              <w:t>třída</w:t>
            </w:r>
          </w:p>
        </w:tc>
        <w:tc>
          <w:tcPr>
            <w:tcW w:w="2325" w:type="dxa"/>
            <w:shd w:val="clear" w:color="auto" w:fill="auto"/>
          </w:tcPr>
          <w:p w:rsidR="00DB6834" w:rsidRPr="008D2105" w:rsidRDefault="00D62D09" w:rsidP="00F57C10">
            <w:r w:rsidRPr="008D2105">
              <w:t xml:space="preserve">              </w:t>
            </w:r>
            <w:r w:rsidR="00E927D6" w:rsidRPr="008D2105">
              <w:t>25</w:t>
            </w:r>
          </w:p>
        </w:tc>
      </w:tr>
      <w:tr w:rsidR="00DB6834" w:rsidRPr="008D2105" w:rsidTr="00F57C10">
        <w:trPr>
          <w:jc w:val="center"/>
        </w:trPr>
        <w:tc>
          <w:tcPr>
            <w:tcW w:w="4606" w:type="dxa"/>
            <w:shd w:val="clear" w:color="auto" w:fill="auto"/>
          </w:tcPr>
          <w:p w:rsidR="00DB6834" w:rsidRPr="008D2105" w:rsidRDefault="008D1F25" w:rsidP="00F57C10">
            <w:r w:rsidRPr="008D2105">
              <w:t>S</w:t>
            </w:r>
            <w:r w:rsidR="00DB6834" w:rsidRPr="008D2105">
              <w:t>borový zpěv</w:t>
            </w:r>
          </w:p>
        </w:tc>
        <w:tc>
          <w:tcPr>
            <w:tcW w:w="2325" w:type="dxa"/>
            <w:shd w:val="clear" w:color="auto" w:fill="auto"/>
          </w:tcPr>
          <w:p w:rsidR="00DB6834" w:rsidRPr="008D2105" w:rsidRDefault="00E927D6" w:rsidP="00F57C10">
            <w:r w:rsidRPr="008D2105">
              <w:t xml:space="preserve">              21</w:t>
            </w:r>
          </w:p>
        </w:tc>
      </w:tr>
      <w:tr w:rsidR="00DB6834" w:rsidRPr="008D2105" w:rsidTr="00F57C10">
        <w:trPr>
          <w:jc w:val="center"/>
        </w:trPr>
        <w:tc>
          <w:tcPr>
            <w:tcW w:w="4606" w:type="dxa"/>
            <w:shd w:val="clear" w:color="auto" w:fill="auto"/>
          </w:tcPr>
          <w:p w:rsidR="00DB6834" w:rsidRPr="008D2105" w:rsidRDefault="00D62D09" w:rsidP="00F57C10">
            <w:r w:rsidRPr="008D2105">
              <w:t>Mediální výchova</w:t>
            </w:r>
          </w:p>
        </w:tc>
        <w:tc>
          <w:tcPr>
            <w:tcW w:w="2325" w:type="dxa"/>
            <w:shd w:val="clear" w:color="auto" w:fill="auto"/>
          </w:tcPr>
          <w:p w:rsidR="00DB6834" w:rsidRPr="008D2105" w:rsidRDefault="00DB6834" w:rsidP="00F57C10">
            <w:r w:rsidRPr="008D2105">
              <w:t xml:space="preserve">               </w:t>
            </w:r>
            <w:r w:rsidR="00D62D09" w:rsidRPr="008D2105">
              <w:t xml:space="preserve"> 9</w:t>
            </w:r>
          </w:p>
        </w:tc>
      </w:tr>
      <w:tr w:rsidR="0033793A" w:rsidRPr="008D2105" w:rsidTr="00F57C10">
        <w:trPr>
          <w:jc w:val="center"/>
        </w:trPr>
        <w:tc>
          <w:tcPr>
            <w:tcW w:w="4606" w:type="dxa"/>
            <w:shd w:val="clear" w:color="auto" w:fill="auto"/>
          </w:tcPr>
          <w:p w:rsidR="0033793A" w:rsidRPr="008D2105" w:rsidRDefault="0033793A" w:rsidP="00F57C10">
            <w:r w:rsidRPr="008D2105">
              <w:t>Náboženství</w:t>
            </w:r>
          </w:p>
        </w:tc>
        <w:tc>
          <w:tcPr>
            <w:tcW w:w="2325" w:type="dxa"/>
            <w:shd w:val="clear" w:color="auto" w:fill="auto"/>
          </w:tcPr>
          <w:p w:rsidR="0033793A" w:rsidRPr="008D2105" w:rsidRDefault="0033793A" w:rsidP="00F57C10"/>
        </w:tc>
      </w:tr>
    </w:tbl>
    <w:p w:rsidR="00DB6834" w:rsidRPr="008D2105" w:rsidRDefault="00DB6834" w:rsidP="00DB6834"/>
    <w:p w:rsidR="00DB6834" w:rsidRPr="008D2105" w:rsidRDefault="00DB6834" w:rsidP="00DB683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36"/>
      </w:tblGrid>
      <w:tr w:rsidR="00DB6834" w:rsidRPr="008D2105" w:rsidTr="00F57C10">
        <w:trPr>
          <w:jc w:val="center"/>
        </w:trPr>
        <w:tc>
          <w:tcPr>
            <w:tcW w:w="4606" w:type="dxa"/>
            <w:shd w:val="clear" w:color="auto" w:fill="auto"/>
          </w:tcPr>
          <w:p w:rsidR="00DB6834" w:rsidRPr="008D2105" w:rsidRDefault="005B1797" w:rsidP="00F57C10">
            <w:pPr>
              <w:rPr>
                <w:b/>
              </w:rPr>
            </w:pPr>
            <w:r>
              <w:rPr>
                <w:b/>
              </w:rPr>
              <w:t>Zájmové útvary</w:t>
            </w:r>
          </w:p>
        </w:tc>
        <w:tc>
          <w:tcPr>
            <w:tcW w:w="2336" w:type="dxa"/>
            <w:shd w:val="clear" w:color="auto" w:fill="auto"/>
          </w:tcPr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Počet žáků</w:t>
            </w:r>
          </w:p>
        </w:tc>
      </w:tr>
      <w:tr w:rsidR="00DB6834" w:rsidRPr="008D2105" w:rsidTr="00F57C10">
        <w:trPr>
          <w:jc w:val="center"/>
        </w:trPr>
        <w:tc>
          <w:tcPr>
            <w:tcW w:w="4606" w:type="dxa"/>
            <w:shd w:val="clear" w:color="auto" w:fill="auto"/>
          </w:tcPr>
          <w:p w:rsidR="00DB6834" w:rsidRPr="008D2105" w:rsidRDefault="00AA7E71" w:rsidP="00F57C10">
            <w:r w:rsidRPr="008D2105">
              <w:t>Kreativní kroužek</w:t>
            </w:r>
          </w:p>
        </w:tc>
        <w:tc>
          <w:tcPr>
            <w:tcW w:w="2336" w:type="dxa"/>
            <w:shd w:val="clear" w:color="auto" w:fill="auto"/>
          </w:tcPr>
          <w:p w:rsidR="00DB6834" w:rsidRPr="008D2105" w:rsidRDefault="00D62D09" w:rsidP="00F57C10">
            <w:r w:rsidRPr="008D2105">
              <w:t xml:space="preserve">             25</w:t>
            </w:r>
          </w:p>
        </w:tc>
      </w:tr>
      <w:tr w:rsidR="00DB6834" w:rsidRPr="008D2105" w:rsidTr="00F57C10">
        <w:trPr>
          <w:jc w:val="center"/>
        </w:trPr>
        <w:tc>
          <w:tcPr>
            <w:tcW w:w="4606" w:type="dxa"/>
            <w:shd w:val="clear" w:color="auto" w:fill="auto"/>
          </w:tcPr>
          <w:p w:rsidR="00DB6834" w:rsidRPr="008D2105" w:rsidRDefault="00C24AC2" w:rsidP="00F57C10">
            <w:r w:rsidRPr="008D2105">
              <w:t>Klub Comenius</w:t>
            </w:r>
          </w:p>
        </w:tc>
        <w:tc>
          <w:tcPr>
            <w:tcW w:w="2336" w:type="dxa"/>
            <w:shd w:val="clear" w:color="auto" w:fill="auto"/>
          </w:tcPr>
          <w:p w:rsidR="00DB6834" w:rsidRPr="008D2105" w:rsidRDefault="00E927D6" w:rsidP="00F57C10">
            <w:r w:rsidRPr="008D2105">
              <w:t xml:space="preserve">             12</w:t>
            </w:r>
          </w:p>
        </w:tc>
      </w:tr>
    </w:tbl>
    <w:p w:rsidR="00DB6834" w:rsidRPr="008D2105" w:rsidRDefault="00C93E02" w:rsidP="00DB6834">
      <w:pPr>
        <w:rPr>
          <w:b/>
        </w:rPr>
      </w:pPr>
      <w:r w:rsidRPr="008D2105">
        <w:t xml:space="preserve">  </w:t>
      </w:r>
      <w:r w:rsidR="00DB6834" w:rsidRPr="008D2105">
        <w:t xml:space="preserve">                                                                                                                                       </w:t>
      </w:r>
    </w:p>
    <w:p w:rsidR="00F41D95" w:rsidRPr="00217204" w:rsidRDefault="00551E8D" w:rsidP="00F41D95">
      <w:pPr>
        <w:rPr>
          <w:b/>
          <w:sz w:val="32"/>
          <w:szCs w:val="32"/>
        </w:rPr>
      </w:pPr>
      <w:r w:rsidRPr="00DA45A0">
        <w:rPr>
          <w:b/>
          <w:bCs/>
          <w:sz w:val="32"/>
          <w:szCs w:val="32"/>
          <w:u w:val="single"/>
        </w:rPr>
        <w:t xml:space="preserve">4. </w:t>
      </w:r>
      <w:r>
        <w:rPr>
          <w:b/>
          <w:bCs/>
          <w:sz w:val="32"/>
          <w:szCs w:val="32"/>
          <w:u w:val="single"/>
        </w:rPr>
        <w:t xml:space="preserve">2. </w:t>
      </w:r>
      <w:r w:rsidR="00D84626" w:rsidRPr="00217204">
        <w:rPr>
          <w:b/>
          <w:sz w:val="32"/>
          <w:szCs w:val="32"/>
          <w:u w:val="single"/>
        </w:rPr>
        <w:t>Školní</w:t>
      </w:r>
      <w:r w:rsidR="00F41D95" w:rsidRPr="00217204">
        <w:rPr>
          <w:b/>
          <w:sz w:val="32"/>
          <w:szCs w:val="32"/>
          <w:u w:val="single"/>
        </w:rPr>
        <w:t xml:space="preserve"> </w:t>
      </w:r>
      <w:r w:rsidR="00217204" w:rsidRPr="00217204">
        <w:rPr>
          <w:b/>
          <w:sz w:val="32"/>
          <w:szCs w:val="32"/>
          <w:u w:val="single"/>
        </w:rPr>
        <w:t xml:space="preserve">a mezinárodní </w:t>
      </w:r>
      <w:r w:rsidR="00F41D95" w:rsidRPr="00217204">
        <w:rPr>
          <w:b/>
          <w:sz w:val="32"/>
          <w:szCs w:val="32"/>
          <w:u w:val="single"/>
        </w:rPr>
        <w:t>projekty:</w:t>
      </w:r>
      <w:r w:rsidR="00DB6834" w:rsidRPr="00217204">
        <w:rPr>
          <w:b/>
          <w:sz w:val="32"/>
          <w:szCs w:val="32"/>
        </w:rPr>
        <w:t xml:space="preserve"> </w:t>
      </w:r>
    </w:p>
    <w:p w:rsidR="00D84626" w:rsidRDefault="00D84626" w:rsidP="00F41D95">
      <w:pPr>
        <w:rPr>
          <w:b/>
          <w:sz w:val="28"/>
          <w:szCs w:val="28"/>
        </w:rPr>
      </w:pPr>
    </w:p>
    <w:p w:rsidR="00D84626" w:rsidRPr="008D2105" w:rsidRDefault="00D84626" w:rsidP="00D84626">
      <w:pPr>
        <w:autoSpaceDE w:val="0"/>
        <w:autoSpaceDN w:val="0"/>
        <w:adjustRightInd w:val="0"/>
        <w:jc w:val="both"/>
      </w:pPr>
      <w:r w:rsidRPr="008D2105">
        <w:t>Jednou z moderních forem vzdělávání je tzv. projektové vyučováni, které svou přitažlivostí</w:t>
      </w:r>
    </w:p>
    <w:p w:rsidR="00D84626" w:rsidRPr="00F04410" w:rsidRDefault="00D84626" w:rsidP="00D84626">
      <w:pPr>
        <w:tabs>
          <w:tab w:val="right" w:leader="dot" w:pos="8505"/>
        </w:tabs>
        <w:jc w:val="both"/>
        <w:rPr>
          <w:b/>
        </w:rPr>
      </w:pPr>
      <w:r w:rsidRPr="008D2105">
        <w:t>přináší i možnost nenásilně aplikovat mezipředmětové souvztažnosti a průřezová témata.</w:t>
      </w:r>
    </w:p>
    <w:p w:rsidR="00D84626" w:rsidRPr="00326CB6" w:rsidRDefault="00D84626" w:rsidP="00F41D95">
      <w:r w:rsidRPr="00326CB6">
        <w:t>Do výuky byly zařazeny tyto projekty:</w:t>
      </w:r>
    </w:p>
    <w:p w:rsidR="00F41D95" w:rsidRPr="00F41D95" w:rsidRDefault="00F41D95" w:rsidP="00F41D95">
      <w:r w:rsidRPr="008D2105">
        <w:rPr>
          <w:b/>
        </w:rPr>
        <w:t>Den evropských jazyků, Den Země, Setkání</w:t>
      </w:r>
      <w:r w:rsidRPr="008D2105">
        <w:t xml:space="preserve"> </w:t>
      </w:r>
      <w:r w:rsidR="005767EB">
        <w:rPr>
          <w:b/>
        </w:rPr>
        <w:t>s poezií.</w:t>
      </w:r>
    </w:p>
    <w:p w:rsidR="00F41D95" w:rsidRPr="008D2105" w:rsidRDefault="00F41D95" w:rsidP="00F41D95">
      <w:pPr>
        <w:pStyle w:val="Zkladntext"/>
        <w:rPr>
          <w:rFonts w:ascii="Times New Roman" w:hAnsi="Times New Roman" w:cs="Times New Roman"/>
          <w:b/>
        </w:rPr>
      </w:pPr>
      <w:r w:rsidRPr="008D2105">
        <w:rPr>
          <w:rFonts w:ascii="Times New Roman" w:hAnsi="Times New Roman" w:cs="Times New Roman"/>
        </w:rPr>
        <w:t xml:space="preserve">      </w:t>
      </w:r>
    </w:p>
    <w:p w:rsidR="00F41D95" w:rsidRPr="008D2105" w:rsidRDefault="00F41D95" w:rsidP="00F41D95">
      <w:pPr>
        <w:autoSpaceDE w:val="0"/>
        <w:autoSpaceDN w:val="0"/>
        <w:adjustRightInd w:val="0"/>
        <w:jc w:val="both"/>
      </w:pPr>
      <w:r w:rsidRPr="008D2105">
        <w:t xml:space="preserve">Ekologické myšlení a současně vnímání potřeby správného nakládání s odpady u žáků nám umožnil recyklační program </w:t>
      </w:r>
      <w:r w:rsidRPr="008D2105">
        <w:rPr>
          <w:b/>
        </w:rPr>
        <w:t>RECYKLOHRANÍ</w:t>
      </w:r>
      <w:r w:rsidRPr="008D2105">
        <w:t xml:space="preserve">.  V programu získáváme body směnitelné za školní pomůcky. </w:t>
      </w:r>
    </w:p>
    <w:p w:rsidR="00F41D95" w:rsidRPr="00D40A2B" w:rsidRDefault="00F41D95" w:rsidP="00F41D95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Škola pokračovala </w:t>
      </w:r>
      <w:r w:rsidR="005767EB">
        <w:rPr>
          <w:rFonts w:ascii="Times New Roman" w:hAnsi="Times New Roman" w:cs="Times New Roman"/>
        </w:rPr>
        <w:t xml:space="preserve">v projektu </w:t>
      </w:r>
      <w:r w:rsidR="005767EB" w:rsidRPr="005767EB">
        <w:rPr>
          <w:rFonts w:ascii="Times New Roman" w:eastAsiaTheme="minorHAnsi" w:hAnsi="Times New Roman" w:cs="Times New Roman"/>
          <w:b/>
          <w:color w:val="000000"/>
          <w:lang w:eastAsia="en-US"/>
        </w:rPr>
        <w:t>Ovoce do škol</w:t>
      </w:r>
      <w:r w:rsidR="005767EB">
        <w:rPr>
          <w:rFonts w:eastAsiaTheme="minorHAnsi"/>
          <w:color w:val="000000"/>
          <w:lang w:eastAsia="en-US"/>
        </w:rPr>
        <w:t>.</w:t>
      </w:r>
      <w:r w:rsidR="00DA5760">
        <w:rPr>
          <w:rFonts w:ascii="Times New Roman" w:hAnsi="Times New Roman" w:cs="Times New Roman"/>
        </w:rPr>
        <w:t>V</w:t>
      </w:r>
      <w:r w:rsidRPr="008D2105">
        <w:rPr>
          <w:rFonts w:ascii="Times New Roman" w:hAnsi="Times New Roman" w:cs="Times New Roman"/>
        </w:rPr>
        <w:t>e spo</w:t>
      </w:r>
      <w:r w:rsidR="00DA5760">
        <w:rPr>
          <w:rFonts w:ascii="Times New Roman" w:hAnsi="Times New Roman" w:cs="Times New Roman"/>
        </w:rPr>
        <w:t>lupráci s Charitou Praha jsme  zapojeni</w:t>
      </w:r>
      <w:r w:rsidRPr="008D2105">
        <w:rPr>
          <w:rFonts w:ascii="Times New Roman" w:hAnsi="Times New Roman" w:cs="Times New Roman"/>
        </w:rPr>
        <w:t xml:space="preserve"> do projektu </w:t>
      </w:r>
      <w:r w:rsidRPr="008D2105">
        <w:rPr>
          <w:rFonts w:ascii="Times New Roman" w:hAnsi="Times New Roman" w:cs="Times New Roman"/>
          <w:b/>
        </w:rPr>
        <w:t>Adopce na dálku</w:t>
      </w:r>
      <w:r w:rsidRPr="008D2105">
        <w:rPr>
          <w:rFonts w:ascii="Times New Roman" w:hAnsi="Times New Roman" w:cs="Times New Roman"/>
        </w:rPr>
        <w:t xml:space="preserve">. Peníze na financování výuky a jiných školních potřeb pro adoptovanou dívku Chaitru Umesh jsme získali ze soutěže ve sběru druhotných surovin v rámci projektu </w:t>
      </w:r>
      <w:r w:rsidRPr="008D2105">
        <w:rPr>
          <w:rFonts w:ascii="Times New Roman" w:hAnsi="Times New Roman" w:cs="Times New Roman"/>
          <w:b/>
        </w:rPr>
        <w:t>Soutěž s panem Popelou</w:t>
      </w:r>
      <w:r w:rsidRPr="008D2105">
        <w:rPr>
          <w:rFonts w:ascii="Times New Roman" w:hAnsi="Times New Roman" w:cs="Times New Roman"/>
        </w:rPr>
        <w:t xml:space="preserve"> společnosti A. S. A. a zároveň z peněžních darů.</w:t>
      </w:r>
      <w:r w:rsidR="00D40A2B">
        <w:rPr>
          <w:rFonts w:ascii="Times New Roman" w:hAnsi="Times New Roman" w:cs="Times New Roman"/>
        </w:rPr>
        <w:t xml:space="preserve"> </w:t>
      </w:r>
      <w:r w:rsidR="00C57586" w:rsidRPr="00C57586">
        <w:rPr>
          <w:rFonts w:ascii="Times New Roman" w:hAnsi="Times New Roman" w:cs="Times New Roman"/>
        </w:rPr>
        <w:t>V tomto školním roce</w:t>
      </w:r>
      <w:r w:rsidR="00C57586">
        <w:rPr>
          <w:rFonts w:ascii="Times New Roman" w:hAnsi="Times New Roman" w:cs="Times New Roman"/>
        </w:rPr>
        <w:t xml:space="preserve"> jsme</w:t>
      </w:r>
      <w:r w:rsidR="00C57586" w:rsidRPr="00C57586">
        <w:rPr>
          <w:rFonts w:ascii="Times New Roman" w:hAnsi="Times New Roman" w:cs="Times New Roman"/>
        </w:rPr>
        <w:t xml:space="preserve"> začal</w:t>
      </w:r>
      <w:r w:rsidR="00C57586">
        <w:rPr>
          <w:rFonts w:ascii="Times New Roman" w:hAnsi="Times New Roman" w:cs="Times New Roman"/>
        </w:rPr>
        <w:t>i</w:t>
      </w:r>
      <w:r w:rsidR="00C57586" w:rsidRPr="00C57586">
        <w:rPr>
          <w:rFonts w:ascii="Times New Roman" w:hAnsi="Times New Roman" w:cs="Times New Roman"/>
        </w:rPr>
        <w:t xml:space="preserve"> intenzivně pracovat v</w:t>
      </w:r>
      <w:r w:rsidR="00C57586">
        <w:rPr>
          <w:rFonts w:ascii="Times New Roman" w:hAnsi="Times New Roman" w:cs="Times New Roman"/>
        </w:rPr>
        <w:t xml:space="preserve"> </w:t>
      </w:r>
      <w:r w:rsidR="00C57586" w:rsidRPr="00C57586">
        <w:rPr>
          <w:rFonts w:ascii="Times New Roman" w:hAnsi="Times New Roman" w:cs="Times New Roman"/>
        </w:rPr>
        <w:t>nově zřízené Zelené třídě</w:t>
      </w:r>
      <w:r w:rsidR="00C57586">
        <w:rPr>
          <w:sz w:val="23"/>
          <w:szCs w:val="23"/>
        </w:rPr>
        <w:t xml:space="preserve">. </w:t>
      </w:r>
      <w:r w:rsidR="00380757">
        <w:rPr>
          <w:rFonts w:ascii="Times New Roman" w:hAnsi="Times New Roman" w:cs="Times New Roman"/>
        </w:rPr>
        <w:t xml:space="preserve">Přihlásili jsme se </w:t>
      </w:r>
      <w:r w:rsidR="00D40A2B">
        <w:rPr>
          <w:rFonts w:ascii="Times New Roman" w:hAnsi="Times New Roman" w:cs="Times New Roman"/>
        </w:rPr>
        <w:t xml:space="preserve">do projektu </w:t>
      </w:r>
      <w:r w:rsidR="00D40A2B" w:rsidRPr="00FA4A97">
        <w:rPr>
          <w:rFonts w:ascii="Times New Roman" w:hAnsi="Times New Roman" w:cs="Times New Roman"/>
          <w:b/>
        </w:rPr>
        <w:t>GLOBE</w:t>
      </w:r>
      <w:r w:rsidR="00D40A2B">
        <w:rPr>
          <w:rFonts w:ascii="Times New Roman" w:hAnsi="Times New Roman" w:cs="Times New Roman"/>
        </w:rPr>
        <w:t xml:space="preserve">. </w:t>
      </w:r>
      <w:r w:rsidR="00D40A2B" w:rsidRPr="00D40A2B">
        <w:rPr>
          <w:rStyle w:val="Siln"/>
          <w:rFonts w:ascii="Times New Roman" w:hAnsi="Times New Roman" w:cs="Times New Roman"/>
          <w:b w:val="0"/>
        </w:rPr>
        <w:t>Jedná se o mezinárodní ekologický program, jehož koordinátorem pro Českou republiku je Sdružení T</w:t>
      </w:r>
      <w:r w:rsidR="00D40A2B">
        <w:rPr>
          <w:rStyle w:val="Siln"/>
          <w:rFonts w:ascii="Times New Roman" w:hAnsi="Times New Roman" w:cs="Times New Roman"/>
          <w:b w:val="0"/>
        </w:rPr>
        <w:t xml:space="preserve">ereza. V programu </w:t>
      </w:r>
      <w:r w:rsidR="00FA4A97">
        <w:rPr>
          <w:rStyle w:val="Siln"/>
          <w:rFonts w:ascii="Times New Roman" w:hAnsi="Times New Roman" w:cs="Times New Roman"/>
        </w:rPr>
        <w:t>GLOBE</w:t>
      </w:r>
      <w:r w:rsidR="00D40A2B">
        <w:rPr>
          <w:rStyle w:val="Siln"/>
          <w:rFonts w:ascii="Times New Roman" w:hAnsi="Times New Roman" w:cs="Times New Roman"/>
          <w:b w:val="0"/>
        </w:rPr>
        <w:t xml:space="preserve"> </w:t>
      </w:r>
      <w:r w:rsidR="00A750BE">
        <w:rPr>
          <w:rStyle w:val="Siln"/>
          <w:rFonts w:ascii="Times New Roman" w:hAnsi="Times New Roman" w:cs="Times New Roman"/>
          <w:b w:val="0"/>
        </w:rPr>
        <w:t>ž</w:t>
      </w:r>
      <w:r w:rsidR="00D40A2B">
        <w:rPr>
          <w:rStyle w:val="Siln"/>
          <w:rFonts w:ascii="Times New Roman" w:hAnsi="Times New Roman" w:cs="Times New Roman"/>
          <w:b w:val="0"/>
        </w:rPr>
        <w:t>áci</w:t>
      </w:r>
      <w:r w:rsidR="00D40A2B" w:rsidRPr="00D40A2B">
        <w:rPr>
          <w:rStyle w:val="Siln"/>
          <w:rFonts w:ascii="Times New Roman" w:hAnsi="Times New Roman" w:cs="Times New Roman"/>
          <w:b w:val="0"/>
        </w:rPr>
        <w:t xml:space="preserve"> zkoumají prostředí ve svém okolí – pozorují vývoj počasí, zkoumají druhy lesních porostů, půdní vlastnosti či kvalitu vody v tocích. V současnosti pracuje v programu 3 500 studentů ze 120 českých škol.</w:t>
      </w:r>
    </w:p>
    <w:p w:rsidR="00F41D95" w:rsidRPr="00D40A2B" w:rsidRDefault="00F41D95" w:rsidP="00F41D95">
      <w:pPr>
        <w:pStyle w:val="Zkladntext"/>
        <w:rPr>
          <w:rFonts w:ascii="Times New Roman" w:hAnsi="Times New Roman" w:cs="Times New Roman"/>
        </w:rPr>
      </w:pPr>
    </w:p>
    <w:p w:rsidR="00F41D95" w:rsidRPr="002A6D0E" w:rsidRDefault="00F41D95" w:rsidP="00F41D95">
      <w:pPr>
        <w:tabs>
          <w:tab w:val="right" w:leader="dot" w:pos="8505"/>
        </w:tabs>
        <w:rPr>
          <w:b/>
          <w:sz w:val="28"/>
          <w:szCs w:val="28"/>
          <w:u w:val="single"/>
        </w:rPr>
      </w:pPr>
      <w:r w:rsidRPr="002A6D0E">
        <w:rPr>
          <w:b/>
          <w:sz w:val="28"/>
          <w:szCs w:val="28"/>
          <w:u w:val="single"/>
        </w:rPr>
        <w:t>Mezinárodní projekty:</w:t>
      </w:r>
    </w:p>
    <w:p w:rsidR="00F41D95" w:rsidRDefault="00F41D95" w:rsidP="008E292A">
      <w:pPr>
        <w:jc w:val="both"/>
      </w:pPr>
    </w:p>
    <w:p w:rsidR="0041007C" w:rsidRDefault="00F41D95" w:rsidP="008E292A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V rámci Programu celoživotního učení v srpnu 2012 r. se škola zapojila do projektu Partnerství škol </w:t>
      </w:r>
      <w:r w:rsidRPr="008D2105">
        <w:rPr>
          <w:rFonts w:ascii="Times New Roman" w:hAnsi="Times New Roman" w:cs="Times New Roman"/>
          <w:b/>
        </w:rPr>
        <w:t>Comenius</w:t>
      </w:r>
      <w:r w:rsidRPr="008D2105">
        <w:rPr>
          <w:rFonts w:ascii="Times New Roman" w:hAnsi="Times New Roman" w:cs="Times New Roman"/>
        </w:rPr>
        <w:t xml:space="preserve"> 2012 - 2014. Národní agentura pro evropské vzd</w:t>
      </w:r>
      <w:r>
        <w:rPr>
          <w:rFonts w:ascii="Times New Roman" w:hAnsi="Times New Roman" w:cs="Times New Roman"/>
        </w:rPr>
        <w:t>ělávací programy poskytla</w:t>
      </w:r>
      <w:r w:rsidRPr="008D2105">
        <w:rPr>
          <w:rFonts w:ascii="Times New Roman" w:hAnsi="Times New Roman" w:cs="Times New Roman"/>
        </w:rPr>
        <w:t xml:space="preserve"> škole příspěvek na financování nákladů na akci ve výši 20 000 EUR. </w:t>
      </w:r>
    </w:p>
    <w:p w:rsidR="00F41D95" w:rsidRDefault="00F41D95" w:rsidP="008E292A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Téma projektu: „Save Natural Energy For Future Generation“. První setkání partnerů projektu z 8 evropských zemí – Polsko, Anglie, Německo, Španělsko, Itálie, Maďarsko, Turecko a Česká Republika se uskutečnilo v listopadu </w:t>
      </w:r>
      <w:r>
        <w:rPr>
          <w:rFonts w:ascii="Times New Roman" w:hAnsi="Times New Roman" w:cs="Times New Roman"/>
        </w:rPr>
        <w:t>2012 r. v Poniatowej v Polsku.</w:t>
      </w:r>
      <w:r w:rsidRPr="008D2105">
        <w:rPr>
          <w:rFonts w:ascii="Times New Roman" w:hAnsi="Times New Roman" w:cs="Times New Roman"/>
        </w:rPr>
        <w:t xml:space="preserve"> V rámci projektu v období od 1. 8. 2012 do 31. 7. </w:t>
      </w:r>
      <w:r>
        <w:rPr>
          <w:rFonts w:ascii="Times New Roman" w:hAnsi="Times New Roman" w:cs="Times New Roman"/>
        </w:rPr>
        <w:t>2014 se uskutečnilo</w:t>
      </w:r>
      <w:r w:rsidRPr="008D2105">
        <w:rPr>
          <w:rFonts w:ascii="Times New Roman" w:hAnsi="Times New Roman" w:cs="Times New Roman"/>
        </w:rPr>
        <w:t xml:space="preserve"> 24 mezinárodních mobilit.</w:t>
      </w:r>
      <w:r w:rsidR="00DA45A0">
        <w:rPr>
          <w:rFonts w:ascii="Times New Roman" w:hAnsi="Times New Roman" w:cs="Times New Roman"/>
        </w:rPr>
        <w:t xml:space="preserve"> Realizace projektu byla velmi náročná časově ve školním roce </w:t>
      </w:r>
      <w:r w:rsidR="00DA45A0" w:rsidRPr="0041007C">
        <w:rPr>
          <w:rFonts w:ascii="Times New Roman" w:hAnsi="Times New Roman" w:cs="Times New Roman"/>
          <w:b/>
        </w:rPr>
        <w:t>2013/2014</w:t>
      </w:r>
      <w:r w:rsidR="00DA45A0">
        <w:rPr>
          <w:rFonts w:ascii="Times New Roman" w:hAnsi="Times New Roman" w:cs="Times New Roman"/>
        </w:rPr>
        <w:t>. První projektové se</w:t>
      </w:r>
      <w:r w:rsidR="0041007C">
        <w:rPr>
          <w:rFonts w:ascii="Times New Roman" w:hAnsi="Times New Roman" w:cs="Times New Roman"/>
        </w:rPr>
        <w:t>tkání se uskutečnilo ve Vendryni</w:t>
      </w:r>
      <w:r w:rsidR="00DA45A0">
        <w:rPr>
          <w:rFonts w:ascii="Times New Roman" w:hAnsi="Times New Roman" w:cs="Times New Roman"/>
        </w:rPr>
        <w:t xml:space="preserve"> ve dnech 24.9 – 27.9. 2013.</w:t>
      </w:r>
    </w:p>
    <w:p w:rsidR="00F41D95" w:rsidRPr="00DA45A0" w:rsidRDefault="00DA45A0" w:rsidP="008E292A">
      <w:pPr>
        <w:jc w:val="both"/>
      </w:pPr>
      <w:r>
        <w:t>Program</w:t>
      </w:r>
      <w:r w:rsidR="00F41D95" w:rsidRPr="00F10009">
        <w:t xml:space="preserve"> - workshopy, seznámení se školním systémem ČR, prohlídka školy, společné vytváření projektového vlaku</w:t>
      </w:r>
      <w:r w:rsidR="00F41D95">
        <w:t>,</w:t>
      </w:r>
      <w:r w:rsidR="00F41D95" w:rsidRPr="00636A21">
        <w:t xml:space="preserve"> </w:t>
      </w:r>
      <w:r w:rsidR="00F41D95" w:rsidRPr="00F10009">
        <w:t xml:space="preserve">exkurze do Ostravy Dolních Vítkovic - návštěva interaktivní expozice </w:t>
      </w:r>
      <w:r w:rsidR="00F41D95" w:rsidRPr="00F10009">
        <w:lastRenderedPageBreak/>
        <w:t>technického muzea U6.</w:t>
      </w:r>
      <w:r w:rsidR="00F41D95">
        <w:t>,</w:t>
      </w:r>
      <w:r w:rsidR="00F41D95" w:rsidRPr="00F10009">
        <w:t xml:space="preserve"> </w:t>
      </w:r>
      <w:r w:rsidR="00F41D95" w:rsidRPr="00AE3759">
        <w:t>vzájemná výuka národních lidovýc</w:t>
      </w:r>
      <w:r>
        <w:t>h tanců. S</w:t>
      </w:r>
      <w:r w:rsidR="00F41D95">
        <w:t xml:space="preserve">etkání </w:t>
      </w:r>
      <w:r>
        <w:t xml:space="preserve">rodičů s hosty se </w:t>
      </w:r>
      <w:r w:rsidRPr="00DA45A0">
        <w:t xml:space="preserve">uskutečnilo  </w:t>
      </w:r>
      <w:r w:rsidR="00F41D95" w:rsidRPr="00DA45A0">
        <w:t xml:space="preserve"> </w:t>
      </w:r>
      <w:r w:rsidRPr="00DA45A0">
        <w:t>26</w:t>
      </w:r>
      <w:r w:rsidR="00F41D95" w:rsidRPr="00DA45A0">
        <w:t>.9. 2013.</w:t>
      </w:r>
    </w:p>
    <w:p w:rsidR="00F41D95" w:rsidRDefault="00DA45A0" w:rsidP="008E292A">
      <w:pPr>
        <w:jc w:val="both"/>
      </w:pPr>
      <w:r>
        <w:t xml:space="preserve">Další mobility : Itálie 9.12. – 13. 12., Španělsko 24.2.- 28.2.2014, Německo 31.3.- 4.4.2014, Turecko 2.6. – 7. 6. 2014. </w:t>
      </w:r>
      <w:r w:rsidR="00F41D95">
        <w:t>P</w:t>
      </w:r>
      <w:r w:rsidR="00F41D95" w:rsidRPr="00CF7F45">
        <w:t xml:space="preserve">rojekt byl dokončen včas a všechny plánované aktivity a úkoly byly úspěšně realizovány v každé partnerské zemi. Naším hlavním úkolem bylo zvýšení povědomí o jiných evropských kulturách, čehož se nám podařilo v plné možné míře dosáhnout. </w:t>
      </w:r>
      <w:r w:rsidR="00F41D95" w:rsidRPr="00F10009">
        <w:t xml:space="preserve"> Účast na výjezdních setkáních dala učitelům možnost porovnat různé vzdělávací systémy, organizaci ško</w:t>
      </w:r>
      <w:r w:rsidR="00F41D95">
        <w:t xml:space="preserve">ly a inovativní způsoby výuky. </w:t>
      </w:r>
      <w:r w:rsidR="00F41D95" w:rsidRPr="00F10009">
        <w:t xml:space="preserve"> Učitelé a žáci komunikovali mezi sebou anglicky a díky tomu zvýšili úroveň svých jazykových dovedností. </w:t>
      </w:r>
    </w:p>
    <w:p w:rsidR="00F41D95" w:rsidRDefault="00F41D95" w:rsidP="008E292A">
      <w:pPr>
        <w:jc w:val="both"/>
      </w:pPr>
      <w:r w:rsidRPr="00AE3759">
        <w:t>Činnosti v rámci projektu přispěly trvale ke zvýšení motivace k učení se cizím jazykům jak u učitelů tak u žáků. Projekt měl vliv na vědomí účastníků týkajícího se ekologické problematiky, zejména racionálního hospodaření s vodou a elektřinou. Vznik nových mezinárodních přátelství umožnil výměnu zkušeností a námětů k řešení problémů důležitých pro životní prostředí.</w:t>
      </w:r>
    </w:p>
    <w:p w:rsidR="00F41D95" w:rsidRDefault="00F41D95" w:rsidP="008E292A">
      <w:pPr>
        <w:jc w:val="both"/>
      </w:pPr>
      <w:r w:rsidRPr="00AE3759">
        <w:t>Účast naší školy v rámci projektu ovlivnila velmi výrazně motivaci, sebevědomí, sociální dovednosti, znalosti ohledně partnerských zemí, dovednosti v oblasti ICT. Projekt byl většinou učiteli hodnocen velmi pozitivně. Zaznamenali jsme naprostou změnu v chování žáků ve výše</w:t>
      </w:r>
      <w:r>
        <w:t xml:space="preserve"> uvedených oblastech.  Zvýšení počtu mimoškolních aktivit v rámci angličtiny požadovalo větší podporu vedení, které bylo během celého dvouletého období velmi vstřícné. </w:t>
      </w:r>
    </w:p>
    <w:p w:rsidR="00F41D95" w:rsidRDefault="00F41D95" w:rsidP="008E292A">
      <w:pPr>
        <w:jc w:val="both"/>
      </w:pPr>
      <w:r>
        <w:t>Projekt a jeho realizace nebude mít vliv na změnu struktury vzdělávacího programu, ale je součástí nynějšího ŠVP, ve kterém je spolupráce na mezinárodní úrovni jednou z priorit školy.</w:t>
      </w:r>
    </w:p>
    <w:p w:rsidR="00F41D95" w:rsidRDefault="00F41D95" w:rsidP="008E292A">
      <w:pPr>
        <w:jc w:val="both"/>
      </w:pPr>
    </w:p>
    <w:p w:rsidR="00F41D95" w:rsidRPr="00EA1BE9" w:rsidRDefault="00F41D95" w:rsidP="008E292A">
      <w:pPr>
        <w:jc w:val="both"/>
      </w:pPr>
    </w:p>
    <w:p w:rsidR="00F41D95" w:rsidRDefault="00F41D95" w:rsidP="008E292A">
      <w:pPr>
        <w:pStyle w:val="Zkladntext"/>
        <w:rPr>
          <w:rFonts w:ascii="Times New Roman" w:hAnsi="Times New Roman" w:cs="Times New Roman"/>
        </w:rPr>
      </w:pPr>
      <w:r w:rsidRPr="00EA1BE9">
        <w:rPr>
          <w:rFonts w:ascii="Times New Roman" w:hAnsi="Times New Roman" w:cs="Times New Roman"/>
          <w:lang w:eastAsia="pl-PL"/>
        </w:rPr>
        <w:t xml:space="preserve">V září 2013 jsme se zapojili do projektu </w:t>
      </w:r>
      <w:r w:rsidRPr="00E060B3">
        <w:rPr>
          <w:rFonts w:ascii="Times New Roman" w:hAnsi="Times New Roman" w:cs="Times New Roman"/>
          <w:b/>
          <w:lang w:eastAsia="pl-PL"/>
        </w:rPr>
        <w:t>„Nebojme se moderní výuky“</w:t>
      </w:r>
      <w:r w:rsidRPr="00EA1BE9">
        <w:rPr>
          <w:rFonts w:ascii="Times New Roman" w:hAnsi="Times New Roman" w:cs="Times New Roman"/>
          <w:lang w:eastAsia="pl-PL"/>
        </w:rPr>
        <w:t xml:space="preserve"> v rámci Regionálního operačního programu regionu soudružnosti Moravskoslezsko.  Projekt byl schválen a bude zahájen 2. 9. 2014. Předmětem projektu je inovace a modernizace výuky přírodovědných předmětů a cizích jazyků.  </w:t>
      </w:r>
      <w:r w:rsidRPr="00EA1BE9">
        <w:rPr>
          <w:rFonts w:ascii="Times New Roman" w:hAnsi="Times New Roman" w:cs="Times New Roman"/>
        </w:rPr>
        <w:t>Zavedením nových metod výuky v předmětech fyzika, chemie, anglický jazyk a ruský jazyk bude posílena atraktivita a názornost výuky. Cílem projektu je realizace ŠVP prostřednictvím nových forem výuky, mezipředmětových vztahů a dále zvýšením atraktivnosti výuky a zájmu žáků o tyto předměty.</w:t>
      </w:r>
    </w:p>
    <w:p w:rsidR="00F41D95" w:rsidRDefault="00F41D95" w:rsidP="008E292A">
      <w:pPr>
        <w:jc w:val="both"/>
      </w:pPr>
      <w:r>
        <w:t xml:space="preserve">V srpnu 2014 byl schválen další projekt školy </w:t>
      </w:r>
      <w:r w:rsidRPr="00E060B3">
        <w:rPr>
          <w:b/>
        </w:rPr>
        <w:t>„Chytří pomocníci ve výuce aneb využíváme ICT</w:t>
      </w:r>
      <w:r>
        <w:t xml:space="preserve"> </w:t>
      </w:r>
      <w:r w:rsidRPr="00E060B3">
        <w:rPr>
          <w:b/>
        </w:rPr>
        <w:t>jednoduše a kreativně</w:t>
      </w:r>
      <w:r w:rsidR="00E060B3">
        <w:rPr>
          <w:b/>
        </w:rPr>
        <w:t>“</w:t>
      </w:r>
      <w:r>
        <w:t xml:space="preserve"> podaný do OP vzdělávání pro konkurenceschopnost, Výzvy č. 51  . </w:t>
      </w:r>
      <w:r w:rsidRPr="00EA1BE9">
        <w:rPr>
          <w:rFonts w:eastAsiaTheme="minorHAnsi"/>
          <w:lang w:eastAsia="en-US"/>
        </w:rPr>
        <w:t>Projekt je vypracován ve spolupráci obou škol a zřizovatele.</w:t>
      </w:r>
      <w:r w:rsidRPr="008D2105">
        <w:t xml:space="preserve">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773"/>
      </w:tblGrid>
      <w:tr w:rsidR="00F41D95" w:rsidRPr="00B1795D" w:rsidTr="000E3D87">
        <w:trPr>
          <w:trHeight w:val="989"/>
        </w:trPr>
        <w:tc>
          <w:tcPr>
            <w:tcW w:w="9000" w:type="dxa"/>
            <w:gridSpan w:val="2"/>
          </w:tcPr>
          <w:p w:rsidR="00F41D95" w:rsidRPr="009A78FE" w:rsidRDefault="00F41D95" w:rsidP="008E292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9A78F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1D95" w:rsidRPr="00EA1BE9" w:rsidTr="000E3D87">
        <w:trPr>
          <w:gridBefore w:val="1"/>
          <w:wBefore w:w="3227" w:type="dxa"/>
          <w:trHeight w:val="989"/>
        </w:trPr>
        <w:tc>
          <w:tcPr>
            <w:tcW w:w="5773" w:type="dxa"/>
          </w:tcPr>
          <w:p w:rsidR="00F41D95" w:rsidRPr="00EA1BE9" w:rsidRDefault="00F41D95" w:rsidP="000E3D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B6834" w:rsidRPr="00ED0496" w:rsidRDefault="00DB6834" w:rsidP="00DB6834">
      <w:pPr>
        <w:rPr>
          <w:b/>
          <w:sz w:val="32"/>
          <w:szCs w:val="32"/>
          <w:u w:val="single"/>
        </w:rPr>
      </w:pPr>
      <w:r w:rsidRPr="00ED0496">
        <w:rPr>
          <w:b/>
          <w:sz w:val="32"/>
          <w:szCs w:val="32"/>
          <w:u w:val="single"/>
        </w:rPr>
        <w:t xml:space="preserve">                             </w:t>
      </w:r>
    </w:p>
    <w:p w:rsidR="00DB6834" w:rsidRPr="00ED0496" w:rsidRDefault="00DB6834" w:rsidP="00DB6834">
      <w:pPr>
        <w:rPr>
          <w:b/>
          <w:sz w:val="32"/>
          <w:szCs w:val="32"/>
          <w:u w:val="single"/>
        </w:rPr>
      </w:pPr>
      <w:r w:rsidRPr="00ED0496">
        <w:rPr>
          <w:b/>
          <w:bCs/>
          <w:sz w:val="32"/>
          <w:szCs w:val="32"/>
          <w:u w:val="single"/>
        </w:rPr>
        <w:t xml:space="preserve">5.  Informace o pedagogickém sboru </w:t>
      </w:r>
    </w:p>
    <w:p w:rsidR="00DB6834" w:rsidRPr="008D2105" w:rsidRDefault="00DB6834" w:rsidP="00DB6834">
      <w:pPr>
        <w:pStyle w:val="Zkladntext2"/>
        <w:jc w:val="both"/>
        <w:rPr>
          <w:rFonts w:ascii="Times New Roman" w:hAnsi="Times New Roman" w:cs="Times New Roman"/>
          <w:b w:val="0"/>
          <w:sz w:val="24"/>
        </w:rPr>
      </w:pPr>
    </w:p>
    <w:p w:rsidR="000E3D87" w:rsidRPr="00616107" w:rsidRDefault="00DB6834" w:rsidP="000E3D87">
      <w:pPr>
        <w:autoSpaceDE w:val="0"/>
        <w:autoSpaceDN w:val="0"/>
        <w:adjustRightInd w:val="0"/>
        <w:jc w:val="both"/>
      </w:pPr>
      <w:r w:rsidRPr="00497AAA">
        <w:t xml:space="preserve">Celkový počet pedagogických </w:t>
      </w:r>
      <w:r w:rsidR="0015637C" w:rsidRPr="00497AAA">
        <w:t>pracovníků 1</w:t>
      </w:r>
      <w:r w:rsidR="00497AAA" w:rsidRPr="00497AAA">
        <w:t>8</w:t>
      </w:r>
      <w:r w:rsidR="00495B4E" w:rsidRPr="00497AAA">
        <w:t xml:space="preserve"> (z toho </w:t>
      </w:r>
      <w:r w:rsidR="00832FEE" w:rsidRPr="00497AAA">
        <w:t>1 vychovatelka školní družiny</w:t>
      </w:r>
      <w:r w:rsidR="00495B4E" w:rsidRPr="00497AAA">
        <w:t>,</w:t>
      </w:r>
      <w:r w:rsidR="00497AAA">
        <w:t xml:space="preserve"> </w:t>
      </w:r>
      <w:r w:rsidR="00C93E02" w:rsidRPr="00497AAA">
        <w:t>1</w:t>
      </w:r>
      <w:r w:rsidR="00495B4E" w:rsidRPr="00497AAA">
        <w:t xml:space="preserve"> asistent</w:t>
      </w:r>
      <w:r w:rsidR="00497AAA">
        <w:t>ka pedagoga, 1 kněz katolické a 1 kněz evangelické náboženství</w:t>
      </w:r>
      <w:r w:rsidR="00495B4E" w:rsidRPr="00497AAA">
        <w:t>).</w:t>
      </w:r>
      <w:r w:rsidR="000E3D87" w:rsidRPr="00497AAA">
        <w:t xml:space="preserve"> Asistentka pedagoga pracovala také na částečný úvazek jako vychovatelka ve školní družině.</w:t>
      </w:r>
      <w:r w:rsidR="000E3D87">
        <w:t xml:space="preserve"> </w:t>
      </w:r>
      <w:r w:rsidR="006C4A22">
        <w:t xml:space="preserve"> </w:t>
      </w:r>
    </w:p>
    <w:p w:rsidR="00DB6834" w:rsidRPr="008D2105" w:rsidRDefault="00DB6834" w:rsidP="00DB6834">
      <w:pPr>
        <w:jc w:val="both"/>
      </w:pPr>
    </w:p>
    <w:p w:rsidR="00DB6834" w:rsidRPr="008D2105" w:rsidRDefault="00A57C30" w:rsidP="00DB6834">
      <w:pPr>
        <w:jc w:val="both"/>
      </w:pPr>
      <w:r w:rsidRPr="008D2105">
        <w:t>Všichni učitelé mají v</w:t>
      </w:r>
      <w:r w:rsidR="00DB6834" w:rsidRPr="008D2105">
        <w:t>ysokošk</w:t>
      </w:r>
      <w:r w:rsidR="002F2A15" w:rsidRPr="008D2105">
        <w:t>olské pedago</w:t>
      </w:r>
      <w:r w:rsidRPr="008D2105">
        <w:t>gické vzdělání a</w:t>
      </w:r>
      <w:r w:rsidR="00DB6834" w:rsidRPr="008D2105">
        <w:t xml:space="preserve"> splňují požadavky na odbornou kvalifikaci, vychovatelka ve školní družině má úplné středoškolské odbo</w:t>
      </w:r>
      <w:r w:rsidRPr="008D2105">
        <w:t>rné vzdělání,</w:t>
      </w:r>
      <w:r w:rsidR="002F2A15" w:rsidRPr="008D2105">
        <w:t xml:space="preserve"> asistentka </w:t>
      </w:r>
      <w:r w:rsidR="002F2A15" w:rsidRPr="008D2105">
        <w:lastRenderedPageBreak/>
        <w:t>pedagoga má vysokoškolské vzdělání.</w:t>
      </w:r>
      <w:r w:rsidR="00DB6834" w:rsidRPr="008D2105">
        <w:t xml:space="preserve"> Nepovinný předmět náboženství vyučují 2 kněží (na základě DPP)</w:t>
      </w:r>
      <w:r w:rsidR="00D92649" w:rsidRPr="008D2105">
        <w:t>, oba</w:t>
      </w:r>
      <w:r w:rsidR="00DB6834" w:rsidRPr="008D2105">
        <w:t xml:space="preserve"> mají vysokoškolské vzdělání.</w:t>
      </w:r>
    </w:p>
    <w:p w:rsidR="00DB6834" w:rsidRPr="008D2105" w:rsidRDefault="00DB6834" w:rsidP="00DB6834">
      <w:pPr>
        <w:jc w:val="both"/>
      </w:pPr>
    </w:p>
    <w:p w:rsidR="00DB6834" w:rsidRPr="008D2105" w:rsidRDefault="00DB6834" w:rsidP="00DB6834">
      <w:pPr>
        <w:jc w:val="both"/>
      </w:pPr>
      <w:r w:rsidRPr="008D2105">
        <w:t>Funkce: zástupce ředitele, výchovná poradkyně a metodik prevence patol</w:t>
      </w:r>
      <w:r w:rsidR="00654067" w:rsidRPr="008D2105">
        <w:t>ogických jevů, koordinátor ŠVP,</w:t>
      </w:r>
      <w:r w:rsidRPr="008D2105">
        <w:t xml:space="preserve"> metodik informačních a komunikačních technologií.</w:t>
      </w:r>
    </w:p>
    <w:p w:rsidR="00DB6834" w:rsidRPr="008D2105" w:rsidRDefault="00DB6834" w:rsidP="00DB68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240"/>
        <w:gridCol w:w="1741"/>
        <w:gridCol w:w="2620"/>
      </w:tblGrid>
      <w:tr w:rsidR="00DB6834" w:rsidRPr="008D2105" w:rsidTr="00F57C10">
        <w:tc>
          <w:tcPr>
            <w:tcW w:w="1697" w:type="dxa"/>
          </w:tcPr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Pedagogický</w:t>
            </w:r>
          </w:p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pracovník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Pracovní</w:t>
            </w:r>
          </w:p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zařazení</w:t>
            </w:r>
          </w:p>
        </w:tc>
        <w:tc>
          <w:tcPr>
            <w:tcW w:w="1741" w:type="dxa"/>
          </w:tcPr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Úvazek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Kvalifikace stupeň vzdělání, obor</w:t>
            </w:r>
          </w:p>
        </w:tc>
      </w:tr>
      <w:tr w:rsidR="00DB6834" w:rsidRPr="008D2105" w:rsidTr="00F57C10">
        <w:tc>
          <w:tcPr>
            <w:tcW w:w="1697" w:type="dxa"/>
          </w:tcPr>
          <w:p w:rsidR="00DB6834" w:rsidRPr="008D2105" w:rsidRDefault="00DB6834" w:rsidP="00F57C10">
            <w:pPr>
              <w:jc w:val="both"/>
            </w:pPr>
            <w:r w:rsidRPr="008D2105">
              <w:t>1.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Učitel 2. st.</w:t>
            </w:r>
          </w:p>
        </w:tc>
        <w:tc>
          <w:tcPr>
            <w:tcW w:w="1741" w:type="dxa"/>
          </w:tcPr>
          <w:p w:rsidR="00DB6834" w:rsidRPr="008D2105" w:rsidRDefault="00DB6834" w:rsidP="00F57C10">
            <w:pPr>
              <w:jc w:val="both"/>
            </w:pPr>
            <w:r w:rsidRPr="008D2105">
              <w:t>1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both"/>
            </w:pPr>
            <w:r w:rsidRPr="008D2105">
              <w:t>VŠ ped. – Čj</w:t>
            </w:r>
            <w:r w:rsidR="00FC1BE3" w:rsidRPr="008D2105">
              <w:t xml:space="preserve"> </w:t>
            </w:r>
            <w:r w:rsidRPr="008D2105">
              <w:t>,Dě</w:t>
            </w:r>
          </w:p>
        </w:tc>
      </w:tr>
      <w:tr w:rsidR="00DB6834" w:rsidRPr="008D2105" w:rsidTr="00F57C10">
        <w:tc>
          <w:tcPr>
            <w:tcW w:w="1697" w:type="dxa"/>
          </w:tcPr>
          <w:p w:rsidR="00DB6834" w:rsidRPr="008D2105" w:rsidRDefault="00DB6834" w:rsidP="00F57C10">
            <w:pPr>
              <w:jc w:val="both"/>
            </w:pPr>
            <w:r w:rsidRPr="008D2105">
              <w:t xml:space="preserve">2. 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Učitelka 2. st.</w:t>
            </w:r>
          </w:p>
        </w:tc>
        <w:tc>
          <w:tcPr>
            <w:tcW w:w="1741" w:type="dxa"/>
          </w:tcPr>
          <w:p w:rsidR="00DB6834" w:rsidRPr="008D2105" w:rsidRDefault="00DB6834" w:rsidP="00F57C10">
            <w:pPr>
              <w:jc w:val="both"/>
            </w:pPr>
            <w:r w:rsidRPr="008D2105">
              <w:t>1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both"/>
            </w:pPr>
            <w:r w:rsidRPr="008D2105">
              <w:t>VŠ ped. – M, Díl</w:t>
            </w:r>
          </w:p>
        </w:tc>
      </w:tr>
      <w:tr w:rsidR="00DB6834" w:rsidRPr="008D2105" w:rsidTr="00F57C10">
        <w:tc>
          <w:tcPr>
            <w:tcW w:w="1697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 xml:space="preserve">3. 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Učitelka 2. st,</w:t>
            </w:r>
          </w:p>
        </w:tc>
        <w:tc>
          <w:tcPr>
            <w:tcW w:w="1741" w:type="dxa"/>
          </w:tcPr>
          <w:p w:rsidR="00DB6834" w:rsidRPr="008D2105" w:rsidRDefault="00DB6834" w:rsidP="00F57C10">
            <w:pPr>
              <w:jc w:val="both"/>
            </w:pPr>
            <w:r w:rsidRPr="008D2105">
              <w:t>0,682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both"/>
            </w:pPr>
            <w:r w:rsidRPr="008D2105">
              <w:t>VŠ ped. – Př., Ch</w:t>
            </w:r>
          </w:p>
        </w:tc>
      </w:tr>
      <w:tr w:rsidR="00DB6834" w:rsidRPr="008D2105" w:rsidTr="00F57C10">
        <w:tc>
          <w:tcPr>
            <w:tcW w:w="1697" w:type="dxa"/>
            <w:shd w:val="clear" w:color="auto" w:fill="auto"/>
          </w:tcPr>
          <w:p w:rsidR="00DB6834" w:rsidRPr="008D2105" w:rsidRDefault="00DB6834" w:rsidP="00F57C10">
            <w:pPr>
              <w:jc w:val="both"/>
            </w:pPr>
            <w:r w:rsidRPr="008D2105">
              <w:t xml:space="preserve">4. 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Učitelka 2. st.</w:t>
            </w:r>
          </w:p>
        </w:tc>
        <w:tc>
          <w:tcPr>
            <w:tcW w:w="1741" w:type="dxa"/>
          </w:tcPr>
          <w:p w:rsidR="00DB6834" w:rsidRPr="008D2105" w:rsidRDefault="00DB6834" w:rsidP="00F57C10">
            <w:pPr>
              <w:jc w:val="both"/>
            </w:pPr>
            <w:r w:rsidRPr="008D2105">
              <w:t>1,00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both"/>
            </w:pPr>
            <w:r w:rsidRPr="008D2105">
              <w:t xml:space="preserve">VŠ </w:t>
            </w:r>
            <w:r w:rsidR="00874BB5" w:rsidRPr="008D2105">
              <w:t xml:space="preserve">ped. </w:t>
            </w:r>
            <w:r w:rsidRPr="008D2105">
              <w:t xml:space="preserve">– </w:t>
            </w:r>
            <w:r w:rsidR="007C2E3E" w:rsidRPr="008D2105">
              <w:t>Tv,</w:t>
            </w:r>
            <w:r w:rsidR="00FC1BE3" w:rsidRPr="008D2105">
              <w:t xml:space="preserve"> </w:t>
            </w:r>
            <w:r w:rsidR="007C2E3E" w:rsidRPr="008D2105">
              <w:t>Př.</w:t>
            </w:r>
          </w:p>
        </w:tc>
      </w:tr>
      <w:tr w:rsidR="00DB6834" w:rsidRPr="008D2105" w:rsidTr="00F57C10">
        <w:tc>
          <w:tcPr>
            <w:tcW w:w="1697" w:type="dxa"/>
          </w:tcPr>
          <w:p w:rsidR="00DB6834" w:rsidRPr="008D2105" w:rsidRDefault="00DB6834" w:rsidP="00F57C10">
            <w:pPr>
              <w:jc w:val="both"/>
            </w:pPr>
            <w:r w:rsidRPr="008D2105">
              <w:t>5.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Učitelka 2. st.</w:t>
            </w:r>
          </w:p>
        </w:tc>
        <w:tc>
          <w:tcPr>
            <w:tcW w:w="1741" w:type="dxa"/>
          </w:tcPr>
          <w:p w:rsidR="00DB6834" w:rsidRPr="008D2105" w:rsidRDefault="00BB2FB2" w:rsidP="00F57C10">
            <w:pPr>
              <w:jc w:val="both"/>
            </w:pPr>
            <w:r w:rsidRPr="008D2105">
              <w:t>0,636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both"/>
            </w:pPr>
            <w:r w:rsidRPr="008D2105">
              <w:t>VŠ ped. – Tv, Rj</w:t>
            </w:r>
          </w:p>
        </w:tc>
      </w:tr>
      <w:tr w:rsidR="00DB6834" w:rsidRPr="008D2105" w:rsidTr="00F57C10">
        <w:tc>
          <w:tcPr>
            <w:tcW w:w="1697" w:type="dxa"/>
          </w:tcPr>
          <w:p w:rsidR="00DB6834" w:rsidRPr="008D2105" w:rsidRDefault="00DB6834" w:rsidP="00F57C10">
            <w:pPr>
              <w:jc w:val="both"/>
            </w:pPr>
            <w:r w:rsidRPr="008D2105">
              <w:t>6.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Učitelka 1. st.</w:t>
            </w:r>
          </w:p>
        </w:tc>
        <w:tc>
          <w:tcPr>
            <w:tcW w:w="1741" w:type="dxa"/>
          </w:tcPr>
          <w:p w:rsidR="00DB6834" w:rsidRPr="008D2105" w:rsidRDefault="00DB6834" w:rsidP="00F57C10">
            <w:pPr>
              <w:jc w:val="both"/>
            </w:pPr>
            <w:r w:rsidRPr="008D2105">
              <w:t>1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both"/>
            </w:pPr>
            <w:r w:rsidRPr="008D2105">
              <w:t>VŠ ped. – 1. stupeň</w:t>
            </w:r>
          </w:p>
        </w:tc>
      </w:tr>
      <w:tr w:rsidR="00DB6834" w:rsidRPr="008D2105" w:rsidTr="00F57C10">
        <w:tc>
          <w:tcPr>
            <w:tcW w:w="1697" w:type="dxa"/>
          </w:tcPr>
          <w:p w:rsidR="00DB6834" w:rsidRPr="008D2105" w:rsidRDefault="00DB6834" w:rsidP="00F57C10">
            <w:pPr>
              <w:jc w:val="both"/>
            </w:pPr>
            <w:r w:rsidRPr="008D2105">
              <w:t>7.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Učitelka 1. st.</w:t>
            </w:r>
          </w:p>
        </w:tc>
        <w:tc>
          <w:tcPr>
            <w:tcW w:w="1741" w:type="dxa"/>
          </w:tcPr>
          <w:p w:rsidR="00DB6834" w:rsidRPr="008D2105" w:rsidRDefault="00E53DE9" w:rsidP="00F57C10">
            <w:pPr>
              <w:jc w:val="both"/>
            </w:pPr>
            <w:r w:rsidRPr="008D2105">
              <w:t>1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both"/>
            </w:pPr>
            <w:r w:rsidRPr="008D2105">
              <w:t xml:space="preserve">VŠ </w:t>
            </w:r>
            <w:r w:rsidR="00874BB5" w:rsidRPr="008D2105">
              <w:t xml:space="preserve">ped. – 1. stupeň </w:t>
            </w:r>
          </w:p>
        </w:tc>
      </w:tr>
      <w:tr w:rsidR="00DB6834" w:rsidRPr="008D2105" w:rsidTr="00F57C10">
        <w:tc>
          <w:tcPr>
            <w:tcW w:w="1697" w:type="dxa"/>
          </w:tcPr>
          <w:p w:rsidR="00DB6834" w:rsidRPr="008D2105" w:rsidRDefault="00DB6834" w:rsidP="00F57C10">
            <w:pPr>
              <w:jc w:val="both"/>
            </w:pPr>
            <w:r w:rsidRPr="008D2105">
              <w:t xml:space="preserve">8. 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Učitelka 1. st.</w:t>
            </w:r>
          </w:p>
        </w:tc>
        <w:tc>
          <w:tcPr>
            <w:tcW w:w="1741" w:type="dxa"/>
          </w:tcPr>
          <w:p w:rsidR="00DB6834" w:rsidRPr="008D2105" w:rsidRDefault="00DB6834" w:rsidP="00F57C10">
            <w:pPr>
              <w:jc w:val="both"/>
            </w:pPr>
            <w:r w:rsidRPr="008D2105">
              <w:t>1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both"/>
            </w:pPr>
            <w:r w:rsidRPr="008D2105">
              <w:t xml:space="preserve">VŠ </w:t>
            </w:r>
            <w:r w:rsidR="00874BB5" w:rsidRPr="008D2105">
              <w:t xml:space="preserve">ped. – 1. stupeň </w:t>
            </w:r>
          </w:p>
        </w:tc>
      </w:tr>
      <w:tr w:rsidR="007A37F3" w:rsidRPr="008D2105" w:rsidTr="00F57C10">
        <w:tc>
          <w:tcPr>
            <w:tcW w:w="1697" w:type="dxa"/>
          </w:tcPr>
          <w:p w:rsidR="007A37F3" w:rsidRPr="008D2105" w:rsidRDefault="007A37F3" w:rsidP="00F57C10">
            <w:pPr>
              <w:jc w:val="both"/>
            </w:pPr>
            <w:r w:rsidRPr="008D2105">
              <w:t>9.</w:t>
            </w:r>
          </w:p>
        </w:tc>
        <w:tc>
          <w:tcPr>
            <w:tcW w:w="2240" w:type="dxa"/>
          </w:tcPr>
          <w:p w:rsidR="007A37F3" w:rsidRPr="008D2105" w:rsidRDefault="007A37F3" w:rsidP="00F57C10">
            <w:pPr>
              <w:jc w:val="both"/>
            </w:pPr>
            <w:r w:rsidRPr="008D2105">
              <w:t>Učitelka 1. st.</w:t>
            </w:r>
          </w:p>
        </w:tc>
        <w:tc>
          <w:tcPr>
            <w:tcW w:w="1741" w:type="dxa"/>
          </w:tcPr>
          <w:p w:rsidR="007A37F3" w:rsidRPr="008D2105" w:rsidRDefault="007A37F3" w:rsidP="00F57C10">
            <w:pPr>
              <w:jc w:val="both"/>
            </w:pPr>
            <w:r w:rsidRPr="008D2105">
              <w:t>0,818</w:t>
            </w:r>
          </w:p>
        </w:tc>
        <w:tc>
          <w:tcPr>
            <w:tcW w:w="2620" w:type="dxa"/>
          </w:tcPr>
          <w:p w:rsidR="007A37F3" w:rsidRPr="008D2105" w:rsidRDefault="007A37F3" w:rsidP="00F57C10">
            <w:pPr>
              <w:jc w:val="both"/>
            </w:pPr>
            <w:r w:rsidRPr="008D2105">
              <w:t>VŠ ped. – 1. stupeň</w:t>
            </w:r>
          </w:p>
        </w:tc>
      </w:tr>
      <w:tr w:rsidR="00DB6834" w:rsidRPr="008D2105" w:rsidTr="00F57C10">
        <w:tc>
          <w:tcPr>
            <w:tcW w:w="1697" w:type="dxa"/>
          </w:tcPr>
          <w:p w:rsidR="00DB6834" w:rsidRPr="008D2105" w:rsidRDefault="007A37F3" w:rsidP="00F57C10">
            <w:pPr>
              <w:jc w:val="both"/>
            </w:pPr>
            <w:r w:rsidRPr="008D2105">
              <w:t>10</w:t>
            </w:r>
            <w:r w:rsidR="00DB6834" w:rsidRPr="008D2105">
              <w:t xml:space="preserve">. 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Učitelka 2. st.</w:t>
            </w:r>
          </w:p>
        </w:tc>
        <w:tc>
          <w:tcPr>
            <w:tcW w:w="1741" w:type="dxa"/>
          </w:tcPr>
          <w:p w:rsidR="00DB6834" w:rsidRPr="008D2105" w:rsidRDefault="00FC1BE3" w:rsidP="00F57C10">
            <w:pPr>
              <w:jc w:val="both"/>
            </w:pPr>
            <w:r w:rsidRPr="008D2105">
              <w:t>0,682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both"/>
            </w:pPr>
            <w:r w:rsidRPr="008D2105">
              <w:t>VŠ ped.</w:t>
            </w:r>
            <w:r w:rsidR="00FC1BE3" w:rsidRPr="008D2105">
              <w:t xml:space="preserve"> – </w:t>
            </w:r>
            <w:r w:rsidRPr="008D2105">
              <w:t xml:space="preserve"> Pj</w:t>
            </w:r>
          </w:p>
        </w:tc>
      </w:tr>
      <w:tr w:rsidR="00DB6834" w:rsidRPr="008D2105" w:rsidTr="00F57C10">
        <w:tc>
          <w:tcPr>
            <w:tcW w:w="1697" w:type="dxa"/>
          </w:tcPr>
          <w:p w:rsidR="00DB6834" w:rsidRPr="008D2105" w:rsidRDefault="007A37F3" w:rsidP="00F57C10">
            <w:pPr>
              <w:jc w:val="both"/>
            </w:pPr>
            <w:r w:rsidRPr="008D2105">
              <w:t>11</w:t>
            </w:r>
            <w:r w:rsidR="00DB6834" w:rsidRPr="008D2105">
              <w:t xml:space="preserve">. 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Učitelka 2. st.</w:t>
            </w:r>
          </w:p>
        </w:tc>
        <w:tc>
          <w:tcPr>
            <w:tcW w:w="1741" w:type="dxa"/>
          </w:tcPr>
          <w:p w:rsidR="00DB6834" w:rsidRPr="008D2105" w:rsidRDefault="00FC1BE3" w:rsidP="00F57C10">
            <w:pPr>
              <w:jc w:val="both"/>
            </w:pPr>
            <w:r w:rsidRPr="008D2105">
              <w:t>0,636</w:t>
            </w:r>
          </w:p>
        </w:tc>
        <w:tc>
          <w:tcPr>
            <w:tcW w:w="2620" w:type="dxa"/>
          </w:tcPr>
          <w:p w:rsidR="00DB6834" w:rsidRPr="008D2105" w:rsidRDefault="007C2E3E" w:rsidP="00F57C10">
            <w:pPr>
              <w:jc w:val="both"/>
            </w:pPr>
            <w:r w:rsidRPr="008D2105">
              <w:t>VŠ  Pj, Dě</w:t>
            </w:r>
          </w:p>
        </w:tc>
      </w:tr>
      <w:tr w:rsidR="00B96981" w:rsidRPr="008D2105" w:rsidTr="00F57C10">
        <w:tc>
          <w:tcPr>
            <w:tcW w:w="1697" w:type="dxa"/>
          </w:tcPr>
          <w:p w:rsidR="00B96981" w:rsidRPr="008D2105" w:rsidRDefault="007A37F3" w:rsidP="00F57C10">
            <w:pPr>
              <w:jc w:val="both"/>
            </w:pPr>
            <w:r w:rsidRPr="008D2105">
              <w:t>12</w:t>
            </w:r>
            <w:r w:rsidR="00B96981" w:rsidRPr="008D2105">
              <w:t>.</w:t>
            </w:r>
          </w:p>
        </w:tc>
        <w:tc>
          <w:tcPr>
            <w:tcW w:w="2240" w:type="dxa"/>
          </w:tcPr>
          <w:p w:rsidR="00B96981" w:rsidRPr="008D2105" w:rsidRDefault="00B96981" w:rsidP="00F57C10">
            <w:pPr>
              <w:jc w:val="both"/>
            </w:pPr>
            <w:r w:rsidRPr="008D2105">
              <w:t>Učitelka 2. st.</w:t>
            </w:r>
          </w:p>
        </w:tc>
        <w:tc>
          <w:tcPr>
            <w:tcW w:w="1741" w:type="dxa"/>
          </w:tcPr>
          <w:p w:rsidR="00B96981" w:rsidRPr="008D2105" w:rsidRDefault="003F0C7E" w:rsidP="00F57C10">
            <w:pPr>
              <w:jc w:val="both"/>
            </w:pPr>
            <w:r w:rsidRPr="008D2105">
              <w:t>0,136</w:t>
            </w:r>
          </w:p>
        </w:tc>
        <w:tc>
          <w:tcPr>
            <w:tcW w:w="2620" w:type="dxa"/>
          </w:tcPr>
          <w:p w:rsidR="00B96981" w:rsidRPr="008D2105" w:rsidRDefault="00B96981" w:rsidP="00F57C10">
            <w:pPr>
              <w:jc w:val="both"/>
            </w:pPr>
            <w:r w:rsidRPr="008D2105">
              <w:t>VŠ ped. A, Vv</w:t>
            </w:r>
          </w:p>
        </w:tc>
      </w:tr>
      <w:tr w:rsidR="00DB6834" w:rsidRPr="008D2105" w:rsidTr="00F57C10">
        <w:tc>
          <w:tcPr>
            <w:tcW w:w="1697" w:type="dxa"/>
          </w:tcPr>
          <w:p w:rsidR="00DB6834" w:rsidRPr="008D2105" w:rsidRDefault="007A37F3" w:rsidP="00F57C10">
            <w:pPr>
              <w:jc w:val="both"/>
            </w:pPr>
            <w:r w:rsidRPr="008D2105">
              <w:t>13</w:t>
            </w:r>
            <w:r w:rsidR="00DB6834" w:rsidRPr="008D2105">
              <w:t xml:space="preserve">. 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Zástupce ŘŠ</w:t>
            </w:r>
          </w:p>
        </w:tc>
        <w:tc>
          <w:tcPr>
            <w:tcW w:w="1741" w:type="dxa"/>
          </w:tcPr>
          <w:p w:rsidR="00DB6834" w:rsidRPr="008D2105" w:rsidRDefault="00DB6834" w:rsidP="00F57C10">
            <w:pPr>
              <w:jc w:val="both"/>
            </w:pPr>
            <w:r w:rsidRPr="008D2105">
              <w:t>1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both"/>
            </w:pPr>
            <w:r w:rsidRPr="008D2105">
              <w:t>VŠ ped. – 1.</w:t>
            </w:r>
            <w:r w:rsidR="00F36696" w:rsidRPr="008D2105">
              <w:t xml:space="preserve"> </w:t>
            </w:r>
            <w:r w:rsidRPr="008D2105">
              <w:t>st</w:t>
            </w:r>
            <w:r w:rsidR="009F4BFF" w:rsidRPr="008D2105">
              <w:t>upeň</w:t>
            </w:r>
          </w:p>
        </w:tc>
      </w:tr>
      <w:tr w:rsidR="00DB6834" w:rsidRPr="008D2105" w:rsidTr="00F57C10">
        <w:trPr>
          <w:trHeight w:val="339"/>
        </w:trPr>
        <w:tc>
          <w:tcPr>
            <w:tcW w:w="1697" w:type="dxa"/>
          </w:tcPr>
          <w:p w:rsidR="00DB6834" w:rsidRPr="008D2105" w:rsidRDefault="007A37F3" w:rsidP="00F57C10">
            <w:pPr>
              <w:jc w:val="both"/>
            </w:pPr>
            <w:r w:rsidRPr="008D2105">
              <w:t>14</w:t>
            </w:r>
            <w:r w:rsidR="00DB6834" w:rsidRPr="008D2105">
              <w:t>.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Ředitelka školy</w:t>
            </w:r>
          </w:p>
        </w:tc>
        <w:tc>
          <w:tcPr>
            <w:tcW w:w="1741" w:type="dxa"/>
          </w:tcPr>
          <w:p w:rsidR="00DB6834" w:rsidRPr="008D2105" w:rsidRDefault="00DB6834" w:rsidP="00F57C10">
            <w:pPr>
              <w:jc w:val="both"/>
            </w:pPr>
            <w:r w:rsidRPr="008D2105">
              <w:t>1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both"/>
            </w:pPr>
            <w:r w:rsidRPr="008D2105">
              <w:t>VŠ ped. – Pj, Hv</w:t>
            </w:r>
          </w:p>
        </w:tc>
      </w:tr>
      <w:tr w:rsidR="00DB6834" w:rsidRPr="008D2105" w:rsidTr="00F57C10">
        <w:tc>
          <w:tcPr>
            <w:tcW w:w="1697" w:type="dxa"/>
          </w:tcPr>
          <w:p w:rsidR="00DB6834" w:rsidRPr="008D2105" w:rsidRDefault="007A37F3" w:rsidP="00F57C10">
            <w:pPr>
              <w:jc w:val="both"/>
            </w:pPr>
            <w:r w:rsidRPr="008D2105">
              <w:t>15.</w:t>
            </w:r>
          </w:p>
        </w:tc>
        <w:tc>
          <w:tcPr>
            <w:tcW w:w="2240" w:type="dxa"/>
          </w:tcPr>
          <w:p w:rsidR="00DB6834" w:rsidRPr="008D2105" w:rsidRDefault="007A37F3" w:rsidP="00F57C10">
            <w:pPr>
              <w:jc w:val="both"/>
            </w:pPr>
            <w:r w:rsidRPr="008D2105">
              <w:t>Vychovatelka ŠD</w:t>
            </w:r>
          </w:p>
        </w:tc>
        <w:tc>
          <w:tcPr>
            <w:tcW w:w="1741" w:type="dxa"/>
          </w:tcPr>
          <w:p w:rsidR="00DB6834" w:rsidRPr="008D2105" w:rsidRDefault="002C2C0B" w:rsidP="00F57C10">
            <w:pPr>
              <w:jc w:val="both"/>
            </w:pPr>
            <w:r w:rsidRPr="008D2105">
              <w:t>0,82</w:t>
            </w:r>
          </w:p>
        </w:tc>
        <w:tc>
          <w:tcPr>
            <w:tcW w:w="2620" w:type="dxa"/>
          </w:tcPr>
          <w:p w:rsidR="00DB6834" w:rsidRPr="008D2105" w:rsidRDefault="002C2C0B" w:rsidP="00F57C10">
            <w:pPr>
              <w:jc w:val="both"/>
            </w:pPr>
            <w:r w:rsidRPr="008D2105">
              <w:t>USO ped.</w:t>
            </w:r>
          </w:p>
        </w:tc>
      </w:tr>
      <w:tr w:rsidR="00DB6834" w:rsidRPr="008D2105" w:rsidTr="00F57C10">
        <w:tc>
          <w:tcPr>
            <w:tcW w:w="1697" w:type="dxa"/>
          </w:tcPr>
          <w:p w:rsidR="00DB6834" w:rsidRPr="008D2105" w:rsidRDefault="007A37F3" w:rsidP="00F57C10">
            <w:pPr>
              <w:jc w:val="both"/>
            </w:pPr>
            <w:r w:rsidRPr="008D2105">
              <w:t>16.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Vychovatelka ŠD</w:t>
            </w:r>
          </w:p>
        </w:tc>
        <w:tc>
          <w:tcPr>
            <w:tcW w:w="1741" w:type="dxa"/>
          </w:tcPr>
          <w:p w:rsidR="00DB6834" w:rsidRPr="008D2105" w:rsidRDefault="002C2C0B" w:rsidP="00F57C10">
            <w:pPr>
              <w:jc w:val="both"/>
            </w:pPr>
            <w:r w:rsidRPr="008D2105">
              <w:t>1,153</w:t>
            </w:r>
          </w:p>
        </w:tc>
        <w:tc>
          <w:tcPr>
            <w:tcW w:w="2620" w:type="dxa"/>
          </w:tcPr>
          <w:p w:rsidR="00DB6834" w:rsidRPr="008D2105" w:rsidRDefault="002C2C0B" w:rsidP="00F57C10">
            <w:pPr>
              <w:jc w:val="both"/>
            </w:pPr>
            <w:r w:rsidRPr="008D2105">
              <w:t>VŠ ped. – 1. stupeň</w:t>
            </w:r>
          </w:p>
        </w:tc>
      </w:tr>
      <w:tr w:rsidR="007C2E3E" w:rsidRPr="008D2105" w:rsidTr="00F57C10">
        <w:tc>
          <w:tcPr>
            <w:tcW w:w="1697" w:type="dxa"/>
          </w:tcPr>
          <w:p w:rsidR="007C2E3E" w:rsidRPr="008D2105" w:rsidRDefault="007C2E3E" w:rsidP="00F57C10">
            <w:pPr>
              <w:jc w:val="both"/>
            </w:pPr>
          </w:p>
        </w:tc>
        <w:tc>
          <w:tcPr>
            <w:tcW w:w="2240" w:type="dxa"/>
          </w:tcPr>
          <w:p w:rsidR="007C2E3E" w:rsidRPr="008D2105" w:rsidRDefault="007C2E3E" w:rsidP="00F57C10">
            <w:pPr>
              <w:jc w:val="both"/>
            </w:pPr>
            <w:r w:rsidRPr="008D2105">
              <w:t>Asistentka pedag.</w:t>
            </w:r>
          </w:p>
        </w:tc>
        <w:tc>
          <w:tcPr>
            <w:tcW w:w="1741" w:type="dxa"/>
          </w:tcPr>
          <w:p w:rsidR="007C2E3E" w:rsidRPr="008D2105" w:rsidRDefault="007C2E3E" w:rsidP="00F57C10">
            <w:pPr>
              <w:jc w:val="both"/>
            </w:pPr>
            <w:r w:rsidRPr="008D2105">
              <w:t>0,5</w:t>
            </w:r>
            <w:r w:rsidR="002C2C0B" w:rsidRPr="008D2105">
              <w:t>25</w:t>
            </w:r>
          </w:p>
        </w:tc>
        <w:tc>
          <w:tcPr>
            <w:tcW w:w="2620" w:type="dxa"/>
          </w:tcPr>
          <w:p w:rsidR="007C2E3E" w:rsidRPr="008D2105" w:rsidRDefault="007C2E3E" w:rsidP="00F57C10">
            <w:pPr>
              <w:jc w:val="both"/>
            </w:pPr>
            <w:r w:rsidRPr="008D2105">
              <w:t>VŠ ped. 1. stupeň</w:t>
            </w:r>
          </w:p>
        </w:tc>
      </w:tr>
      <w:tr w:rsidR="00DB6834" w:rsidRPr="008D2105" w:rsidTr="00F57C10">
        <w:tc>
          <w:tcPr>
            <w:tcW w:w="1697" w:type="dxa"/>
          </w:tcPr>
          <w:p w:rsidR="00DB6834" w:rsidRPr="008D2105" w:rsidRDefault="00DB6834" w:rsidP="00F57C10">
            <w:pPr>
              <w:jc w:val="both"/>
            </w:pPr>
            <w:r w:rsidRPr="008D2105">
              <w:t>Celkem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Pedagogové</w:t>
            </w:r>
          </w:p>
        </w:tc>
        <w:tc>
          <w:tcPr>
            <w:tcW w:w="1741" w:type="dxa"/>
          </w:tcPr>
          <w:p w:rsidR="00DB6834" w:rsidRPr="008D2105" w:rsidRDefault="002C2C0B" w:rsidP="00F57C10">
            <w:pPr>
              <w:jc w:val="both"/>
            </w:pPr>
            <w:r w:rsidRPr="008D2105">
              <w:t>1</w:t>
            </w:r>
            <w:r w:rsidR="00112744" w:rsidRPr="008D2105">
              <w:t>1,591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both"/>
            </w:pPr>
          </w:p>
        </w:tc>
      </w:tr>
      <w:tr w:rsidR="00DB6834" w:rsidRPr="008D2105" w:rsidTr="00F57C10">
        <w:tc>
          <w:tcPr>
            <w:tcW w:w="1697" w:type="dxa"/>
          </w:tcPr>
          <w:p w:rsidR="00DB6834" w:rsidRPr="008D2105" w:rsidRDefault="00DB6834" w:rsidP="00F57C10">
            <w:pPr>
              <w:jc w:val="both"/>
            </w:pPr>
            <w:r w:rsidRPr="008D2105">
              <w:t>Celkem</w:t>
            </w:r>
          </w:p>
        </w:tc>
        <w:tc>
          <w:tcPr>
            <w:tcW w:w="2240" w:type="dxa"/>
          </w:tcPr>
          <w:p w:rsidR="00DB6834" w:rsidRPr="008D2105" w:rsidRDefault="00DB6834" w:rsidP="00F57C10">
            <w:pPr>
              <w:jc w:val="both"/>
            </w:pPr>
            <w:r w:rsidRPr="008D2105">
              <w:t>Vychovatelka</w:t>
            </w:r>
          </w:p>
        </w:tc>
        <w:tc>
          <w:tcPr>
            <w:tcW w:w="1741" w:type="dxa"/>
          </w:tcPr>
          <w:p w:rsidR="00DB6834" w:rsidRPr="008D2105" w:rsidRDefault="002C2C0B" w:rsidP="00F57C10">
            <w:pPr>
              <w:jc w:val="both"/>
            </w:pPr>
            <w:r w:rsidRPr="008D2105">
              <w:t>1,153</w:t>
            </w:r>
          </w:p>
        </w:tc>
        <w:tc>
          <w:tcPr>
            <w:tcW w:w="2620" w:type="dxa"/>
          </w:tcPr>
          <w:p w:rsidR="00DB6834" w:rsidRPr="008D2105" w:rsidRDefault="00DB6834" w:rsidP="00F57C10">
            <w:pPr>
              <w:jc w:val="both"/>
            </w:pPr>
          </w:p>
        </w:tc>
      </w:tr>
      <w:tr w:rsidR="007C2E3E" w:rsidRPr="008D2105" w:rsidTr="00F57C10">
        <w:tc>
          <w:tcPr>
            <w:tcW w:w="1697" w:type="dxa"/>
          </w:tcPr>
          <w:p w:rsidR="007C2E3E" w:rsidRPr="008D2105" w:rsidRDefault="007C2E3E" w:rsidP="00F57C10">
            <w:pPr>
              <w:jc w:val="both"/>
            </w:pPr>
            <w:r w:rsidRPr="008D2105">
              <w:t xml:space="preserve">Celkem </w:t>
            </w:r>
          </w:p>
        </w:tc>
        <w:tc>
          <w:tcPr>
            <w:tcW w:w="2240" w:type="dxa"/>
          </w:tcPr>
          <w:p w:rsidR="007C2E3E" w:rsidRPr="008D2105" w:rsidRDefault="007C2E3E" w:rsidP="00F57C10">
            <w:pPr>
              <w:jc w:val="both"/>
            </w:pPr>
            <w:r w:rsidRPr="008D2105">
              <w:t>Asistentka pedag</w:t>
            </w:r>
          </w:p>
        </w:tc>
        <w:tc>
          <w:tcPr>
            <w:tcW w:w="1741" w:type="dxa"/>
          </w:tcPr>
          <w:p w:rsidR="007C2E3E" w:rsidRPr="008D2105" w:rsidRDefault="007C2E3E" w:rsidP="00F57C10">
            <w:pPr>
              <w:jc w:val="both"/>
            </w:pPr>
            <w:r w:rsidRPr="008D2105">
              <w:t>0,5</w:t>
            </w:r>
            <w:r w:rsidR="002C2C0B" w:rsidRPr="008D2105">
              <w:t>25</w:t>
            </w:r>
          </w:p>
        </w:tc>
        <w:tc>
          <w:tcPr>
            <w:tcW w:w="2620" w:type="dxa"/>
          </w:tcPr>
          <w:p w:rsidR="007C2E3E" w:rsidRPr="008D2105" w:rsidRDefault="007C2E3E" w:rsidP="00F57C10">
            <w:pPr>
              <w:jc w:val="both"/>
            </w:pPr>
          </w:p>
        </w:tc>
      </w:tr>
    </w:tbl>
    <w:p w:rsidR="00DB6834" w:rsidRPr="008D2105" w:rsidRDefault="00DB6834" w:rsidP="00DB6834">
      <w:pPr>
        <w:jc w:val="both"/>
      </w:pPr>
    </w:p>
    <w:p w:rsidR="00DB6834" w:rsidRPr="008D2105" w:rsidRDefault="00DB6834" w:rsidP="00DB6834">
      <w:pPr>
        <w:jc w:val="both"/>
        <w:rPr>
          <w:color w:val="FF6600"/>
        </w:rPr>
      </w:pPr>
    </w:p>
    <w:p w:rsidR="00DB6834" w:rsidRPr="008D2105" w:rsidRDefault="00DB6834" w:rsidP="00DB6834">
      <w:pPr>
        <w:jc w:val="both"/>
      </w:pPr>
      <w:r w:rsidRPr="008D2105">
        <w:rPr>
          <w:color w:val="FF6600"/>
        </w:rPr>
        <w:t>.</w:t>
      </w:r>
    </w:p>
    <w:p w:rsidR="00DB6834" w:rsidRPr="008D2105" w:rsidRDefault="00DB6834" w:rsidP="00DB6834">
      <w:pPr>
        <w:pStyle w:val="Nadpis3"/>
        <w:tabs>
          <w:tab w:val="center" w:pos="4536"/>
          <w:tab w:val="left" w:pos="7665"/>
        </w:tabs>
        <w:jc w:val="left"/>
        <w:rPr>
          <w:rFonts w:ascii="Times New Roman" w:hAnsi="Times New Roman" w:cs="Times New Roman"/>
          <w:b/>
        </w:rPr>
      </w:pPr>
      <w:r w:rsidRPr="008D2105">
        <w:rPr>
          <w:rFonts w:ascii="Times New Roman" w:hAnsi="Times New Roman" w:cs="Times New Roman"/>
          <w:b/>
        </w:rPr>
        <w:t>Nepedagogičtí</w:t>
      </w:r>
      <w:r w:rsidR="00A86456" w:rsidRPr="008D2105">
        <w:rPr>
          <w:rFonts w:ascii="Times New Roman" w:hAnsi="Times New Roman" w:cs="Times New Roman"/>
          <w:b/>
        </w:rPr>
        <w:t xml:space="preserve"> praco</w:t>
      </w:r>
      <w:r w:rsidR="00076BC4" w:rsidRPr="008D2105">
        <w:rPr>
          <w:rFonts w:ascii="Times New Roman" w:hAnsi="Times New Roman" w:cs="Times New Roman"/>
          <w:b/>
        </w:rPr>
        <w:t>vníci</w:t>
      </w:r>
    </w:p>
    <w:p w:rsidR="00DB6834" w:rsidRPr="008D2105" w:rsidRDefault="00DB6834" w:rsidP="00DB68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71"/>
      </w:tblGrid>
      <w:tr w:rsidR="00DB6834" w:rsidRPr="008D2105" w:rsidTr="00F57C10">
        <w:tc>
          <w:tcPr>
            <w:tcW w:w="4670" w:type="dxa"/>
            <w:shd w:val="clear" w:color="auto" w:fill="auto"/>
          </w:tcPr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Počet správních zaměstnanců</w:t>
            </w:r>
          </w:p>
        </w:tc>
        <w:tc>
          <w:tcPr>
            <w:tcW w:w="4671" w:type="dxa"/>
            <w:shd w:val="clear" w:color="auto" w:fill="auto"/>
          </w:tcPr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Přepočtené úvazky</w:t>
            </w:r>
          </w:p>
        </w:tc>
      </w:tr>
      <w:tr w:rsidR="00DB6834" w:rsidRPr="008D2105" w:rsidTr="00F57C10">
        <w:tc>
          <w:tcPr>
            <w:tcW w:w="4670" w:type="dxa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3</w:t>
            </w:r>
          </w:p>
        </w:tc>
        <w:tc>
          <w:tcPr>
            <w:tcW w:w="4671" w:type="dxa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2,7</w:t>
            </w:r>
          </w:p>
        </w:tc>
      </w:tr>
      <w:tr w:rsidR="00DB6834" w:rsidRPr="008D2105" w:rsidTr="00F57C10">
        <w:tc>
          <w:tcPr>
            <w:tcW w:w="4670" w:type="dxa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1</w:t>
            </w:r>
          </w:p>
        </w:tc>
        <w:tc>
          <w:tcPr>
            <w:tcW w:w="4671" w:type="dxa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DPČ</w:t>
            </w:r>
          </w:p>
        </w:tc>
      </w:tr>
    </w:tbl>
    <w:p w:rsidR="00DB6834" w:rsidRPr="008D2105" w:rsidRDefault="00DB6834" w:rsidP="00DB6834">
      <w:pPr>
        <w:jc w:val="both"/>
      </w:pPr>
      <w:r w:rsidRPr="008D2105">
        <w:tab/>
      </w:r>
      <w:r w:rsidRPr="008D2105">
        <w:tab/>
      </w:r>
      <w:r w:rsidRPr="008D2105">
        <w:tab/>
      </w:r>
      <w:r w:rsidRPr="008D2105">
        <w:tab/>
        <w:t xml:space="preserve">                                                                                                 </w:t>
      </w:r>
    </w:p>
    <w:p w:rsidR="000F3B23" w:rsidRPr="008D2105" w:rsidRDefault="000F3B23" w:rsidP="00DB6834">
      <w:pPr>
        <w:pStyle w:val="Nadpis2"/>
        <w:jc w:val="left"/>
        <w:rPr>
          <w:rFonts w:ascii="Times New Roman" w:hAnsi="Times New Roman" w:cs="Times New Roman"/>
          <w:b/>
        </w:rPr>
      </w:pPr>
    </w:p>
    <w:p w:rsidR="000F3B23" w:rsidRPr="008D2105" w:rsidRDefault="000F3B23" w:rsidP="000F3B23"/>
    <w:p w:rsidR="00DB6834" w:rsidRPr="008D2105" w:rsidRDefault="00DB6834" w:rsidP="00DB6834">
      <w:pPr>
        <w:pStyle w:val="Nadpis2"/>
        <w:jc w:val="left"/>
        <w:rPr>
          <w:rFonts w:ascii="Times New Roman" w:hAnsi="Times New Roman" w:cs="Times New Roman"/>
          <w:b/>
        </w:rPr>
      </w:pPr>
      <w:r w:rsidRPr="008D2105">
        <w:rPr>
          <w:rFonts w:ascii="Times New Roman" w:hAnsi="Times New Roman" w:cs="Times New Roman"/>
          <w:b/>
        </w:rPr>
        <w:t>Další údaje o nepedagogických pracovnícíc</w:t>
      </w:r>
      <w:r w:rsidR="00A86456" w:rsidRPr="008D2105">
        <w:rPr>
          <w:rFonts w:ascii="Times New Roman" w:hAnsi="Times New Roman" w:cs="Times New Roman"/>
          <w:b/>
        </w:rPr>
        <w:t xml:space="preserve">h </w:t>
      </w:r>
    </w:p>
    <w:p w:rsidR="00DB6834" w:rsidRPr="008D2105" w:rsidRDefault="00DB6834" w:rsidP="00DB6834"/>
    <w:p w:rsidR="00DB6834" w:rsidRPr="008D2105" w:rsidRDefault="00DB6834" w:rsidP="00DB68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855"/>
        <w:gridCol w:w="2451"/>
        <w:gridCol w:w="2449"/>
      </w:tblGrid>
      <w:tr w:rsidR="00DB6834" w:rsidRPr="008D2105" w:rsidTr="00F57C10">
        <w:tc>
          <w:tcPr>
            <w:tcW w:w="535" w:type="pct"/>
            <w:shd w:val="clear" w:color="auto" w:fill="auto"/>
          </w:tcPr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poř. č.</w:t>
            </w:r>
          </w:p>
        </w:tc>
        <w:tc>
          <w:tcPr>
            <w:tcW w:w="1966" w:type="pct"/>
            <w:shd w:val="clear" w:color="auto" w:fill="auto"/>
          </w:tcPr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pracovní zařazení</w:t>
            </w:r>
          </w:p>
        </w:tc>
        <w:tc>
          <w:tcPr>
            <w:tcW w:w="1250" w:type="pct"/>
            <w:shd w:val="clear" w:color="auto" w:fill="auto"/>
          </w:tcPr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úvazek</w:t>
            </w:r>
          </w:p>
        </w:tc>
        <w:tc>
          <w:tcPr>
            <w:tcW w:w="1249" w:type="pct"/>
            <w:shd w:val="clear" w:color="auto" w:fill="auto"/>
          </w:tcPr>
          <w:p w:rsidR="00DB6834" w:rsidRPr="008D2105" w:rsidRDefault="00DB6834" w:rsidP="00F57C10">
            <w:pPr>
              <w:jc w:val="center"/>
              <w:rPr>
                <w:b/>
              </w:rPr>
            </w:pPr>
            <w:r w:rsidRPr="008D2105">
              <w:rPr>
                <w:b/>
              </w:rPr>
              <w:t>stupeň vzdělání</w:t>
            </w:r>
          </w:p>
        </w:tc>
      </w:tr>
      <w:tr w:rsidR="00DB6834" w:rsidRPr="008D2105" w:rsidTr="00F57C10">
        <w:tc>
          <w:tcPr>
            <w:tcW w:w="535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1.</w:t>
            </w:r>
          </w:p>
        </w:tc>
        <w:tc>
          <w:tcPr>
            <w:tcW w:w="1966" w:type="pct"/>
            <w:shd w:val="clear" w:color="auto" w:fill="auto"/>
          </w:tcPr>
          <w:p w:rsidR="00DB6834" w:rsidRPr="008D2105" w:rsidRDefault="00DB6834" w:rsidP="00F57C10">
            <w:r w:rsidRPr="008D2105">
              <w:t>Účetní</w:t>
            </w:r>
          </w:p>
        </w:tc>
        <w:tc>
          <w:tcPr>
            <w:tcW w:w="1250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0,875</w:t>
            </w:r>
          </w:p>
        </w:tc>
        <w:tc>
          <w:tcPr>
            <w:tcW w:w="1249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VŠ ekonomické</w:t>
            </w:r>
          </w:p>
        </w:tc>
      </w:tr>
      <w:tr w:rsidR="00DB6834" w:rsidRPr="008D2105" w:rsidTr="00F57C10">
        <w:tc>
          <w:tcPr>
            <w:tcW w:w="535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2.</w:t>
            </w:r>
          </w:p>
        </w:tc>
        <w:tc>
          <w:tcPr>
            <w:tcW w:w="1966" w:type="pct"/>
            <w:shd w:val="clear" w:color="auto" w:fill="auto"/>
          </w:tcPr>
          <w:p w:rsidR="00DB6834" w:rsidRPr="008D2105" w:rsidRDefault="00DB6834" w:rsidP="00F57C10">
            <w:r w:rsidRPr="008D2105">
              <w:t>Školnice, údržbář</w:t>
            </w:r>
          </w:p>
        </w:tc>
        <w:tc>
          <w:tcPr>
            <w:tcW w:w="1250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0,875</w:t>
            </w:r>
          </w:p>
        </w:tc>
        <w:tc>
          <w:tcPr>
            <w:tcW w:w="1249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SO</w:t>
            </w:r>
          </w:p>
        </w:tc>
      </w:tr>
      <w:tr w:rsidR="00DB6834" w:rsidRPr="008D2105" w:rsidTr="00F57C10">
        <w:tc>
          <w:tcPr>
            <w:tcW w:w="535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3.</w:t>
            </w:r>
          </w:p>
        </w:tc>
        <w:tc>
          <w:tcPr>
            <w:tcW w:w="1966" w:type="pct"/>
            <w:shd w:val="clear" w:color="auto" w:fill="auto"/>
          </w:tcPr>
          <w:p w:rsidR="00DB6834" w:rsidRPr="008D2105" w:rsidRDefault="00DB6834" w:rsidP="00F57C10">
            <w:r w:rsidRPr="008D2105">
              <w:t>Uklízečka</w:t>
            </w:r>
          </w:p>
        </w:tc>
        <w:tc>
          <w:tcPr>
            <w:tcW w:w="1250" w:type="pct"/>
            <w:shd w:val="clear" w:color="auto" w:fill="auto"/>
          </w:tcPr>
          <w:p w:rsidR="00DB6834" w:rsidRPr="008D2105" w:rsidRDefault="00DB6834" w:rsidP="00F57C10">
            <w:r w:rsidRPr="008D2105">
              <w:t xml:space="preserve">           0,75</w:t>
            </w:r>
          </w:p>
        </w:tc>
        <w:tc>
          <w:tcPr>
            <w:tcW w:w="1249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ZŠ</w:t>
            </w:r>
          </w:p>
        </w:tc>
      </w:tr>
      <w:tr w:rsidR="00DB6834" w:rsidRPr="008D2105" w:rsidTr="00F57C10">
        <w:tc>
          <w:tcPr>
            <w:tcW w:w="535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</w:p>
        </w:tc>
        <w:tc>
          <w:tcPr>
            <w:tcW w:w="1966" w:type="pct"/>
            <w:shd w:val="clear" w:color="auto" w:fill="auto"/>
          </w:tcPr>
          <w:p w:rsidR="00DB6834" w:rsidRPr="008D2105" w:rsidRDefault="00DB6834" w:rsidP="00F57C10">
            <w:r w:rsidRPr="008D2105">
              <w:t>Výdejna jídel – pomocná síla</w:t>
            </w:r>
          </w:p>
        </w:tc>
        <w:tc>
          <w:tcPr>
            <w:tcW w:w="1250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0,2</w:t>
            </w:r>
          </w:p>
        </w:tc>
        <w:tc>
          <w:tcPr>
            <w:tcW w:w="1249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ZŠ</w:t>
            </w:r>
          </w:p>
        </w:tc>
      </w:tr>
      <w:tr w:rsidR="00DB6834" w:rsidRPr="008D2105" w:rsidTr="00F57C10">
        <w:tc>
          <w:tcPr>
            <w:tcW w:w="535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4.</w:t>
            </w:r>
          </w:p>
        </w:tc>
        <w:tc>
          <w:tcPr>
            <w:tcW w:w="1966" w:type="pct"/>
            <w:shd w:val="clear" w:color="auto" w:fill="auto"/>
          </w:tcPr>
          <w:p w:rsidR="00DB6834" w:rsidRPr="008D2105" w:rsidRDefault="00202A3A" w:rsidP="00F57C10">
            <w:r w:rsidRPr="008D2105">
              <w:t>Výdejna jídel – pomocná síla</w:t>
            </w:r>
          </w:p>
        </w:tc>
        <w:tc>
          <w:tcPr>
            <w:tcW w:w="1250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DPČ</w:t>
            </w:r>
          </w:p>
        </w:tc>
        <w:tc>
          <w:tcPr>
            <w:tcW w:w="1249" w:type="pct"/>
            <w:shd w:val="clear" w:color="auto" w:fill="auto"/>
          </w:tcPr>
          <w:p w:rsidR="00DB6834" w:rsidRPr="008D2105" w:rsidRDefault="00DB6834" w:rsidP="00F57C10">
            <w:pPr>
              <w:jc w:val="center"/>
            </w:pPr>
            <w:r w:rsidRPr="008D2105">
              <w:t>ZŠ</w:t>
            </w:r>
          </w:p>
        </w:tc>
      </w:tr>
    </w:tbl>
    <w:p w:rsidR="00DB6834" w:rsidRPr="008D2105" w:rsidRDefault="00DB6834" w:rsidP="00DB6834">
      <w:pPr>
        <w:jc w:val="both"/>
        <w:rPr>
          <w:b/>
        </w:rPr>
      </w:pPr>
    </w:p>
    <w:p w:rsidR="002B34CD" w:rsidRDefault="002B34CD" w:rsidP="00DB6834">
      <w:pPr>
        <w:jc w:val="both"/>
        <w:rPr>
          <w:b/>
        </w:rPr>
      </w:pPr>
    </w:p>
    <w:p w:rsidR="00F5394D" w:rsidRDefault="00F5394D" w:rsidP="00DB6834">
      <w:pPr>
        <w:jc w:val="both"/>
        <w:rPr>
          <w:b/>
        </w:rPr>
      </w:pPr>
    </w:p>
    <w:p w:rsidR="00F5394D" w:rsidRDefault="00F5394D" w:rsidP="00DB6834">
      <w:pPr>
        <w:jc w:val="both"/>
        <w:rPr>
          <w:b/>
        </w:rPr>
      </w:pPr>
    </w:p>
    <w:p w:rsidR="00F5394D" w:rsidRPr="008D2105" w:rsidRDefault="00F5394D" w:rsidP="00DB6834">
      <w:pPr>
        <w:jc w:val="both"/>
        <w:rPr>
          <w:b/>
        </w:rPr>
      </w:pPr>
    </w:p>
    <w:p w:rsidR="002B34CD" w:rsidRPr="008D2105" w:rsidRDefault="002B34CD" w:rsidP="00DB6834">
      <w:pPr>
        <w:jc w:val="both"/>
        <w:rPr>
          <w:b/>
        </w:rPr>
      </w:pPr>
    </w:p>
    <w:p w:rsidR="00DB6834" w:rsidRPr="00ED0496" w:rsidRDefault="00DB6834" w:rsidP="00DB6834">
      <w:pPr>
        <w:jc w:val="both"/>
        <w:rPr>
          <w:b/>
          <w:sz w:val="32"/>
          <w:szCs w:val="32"/>
          <w:u w:val="single"/>
        </w:rPr>
      </w:pPr>
      <w:r w:rsidRPr="00ED0496">
        <w:rPr>
          <w:b/>
          <w:sz w:val="32"/>
          <w:szCs w:val="32"/>
          <w:u w:val="single"/>
        </w:rPr>
        <w:t>6.  Další vzdělávání pedagogických pracovníků</w:t>
      </w:r>
    </w:p>
    <w:p w:rsidR="00C77B44" w:rsidRPr="008D2105" w:rsidRDefault="00C77B44" w:rsidP="00DB6834">
      <w:pPr>
        <w:jc w:val="both"/>
        <w:rPr>
          <w:b/>
        </w:rPr>
      </w:pPr>
    </w:p>
    <w:p w:rsidR="00F21811" w:rsidRPr="00C93CD8" w:rsidRDefault="00C77B44" w:rsidP="00C77B44">
      <w:pPr>
        <w:pStyle w:val="Odstavecseseznamem"/>
        <w:spacing w:line="360" w:lineRule="auto"/>
        <w:ind w:left="0"/>
        <w:jc w:val="both"/>
      </w:pPr>
      <w:r w:rsidRPr="00C93CD8">
        <w:t>Průběžné vzdělávání je zaměřeno především na aktuální otázky související s procesem vzdě</w:t>
      </w:r>
      <w:r w:rsidR="00F21811" w:rsidRPr="00C93CD8">
        <w:t xml:space="preserve">lávání a výchovy. Ve školním roce 2013 – 2014 absolvovala většina vyučujících některé z forem dalšího vzdělávání, které byly orientovány zejména na aktivizující formy učení. Nejčastější byly krátkodobé kurzy a semináře organizované různými institucemi, zaměřenými na další vzdělávání pedagogických pracovníků. </w:t>
      </w:r>
      <w:r w:rsidR="00C93CD8" w:rsidRPr="00C93CD8">
        <w:t xml:space="preserve">Některá školení proběhla přímo ve škole - </w:t>
      </w:r>
      <w:r w:rsidR="00C93CD8" w:rsidRPr="00C93CD8">
        <w:rPr>
          <w:lang w:eastAsia="pl-PL"/>
        </w:rPr>
        <w:t>Zdravotník zotavovacích akcí /40 hodin/</w:t>
      </w:r>
      <w:r w:rsidR="00C93CD8">
        <w:t xml:space="preserve">. </w:t>
      </w:r>
      <w:r w:rsidR="00F21811" w:rsidRPr="00C93CD8">
        <w:t xml:space="preserve"> Někteří učitel</w:t>
      </w:r>
      <w:r w:rsidR="00C93CD8">
        <w:t xml:space="preserve">é absolvovali </w:t>
      </w:r>
      <w:r w:rsidR="00F21811" w:rsidRPr="00C93CD8">
        <w:t xml:space="preserve"> letní školu prof. Hejného.</w:t>
      </w:r>
    </w:p>
    <w:p w:rsidR="00C07FCF" w:rsidRPr="00C93CD8" w:rsidRDefault="00C07FCF" w:rsidP="00C07FCF">
      <w:pPr>
        <w:autoSpaceDE w:val="0"/>
        <w:autoSpaceDN w:val="0"/>
        <w:adjustRightInd w:val="0"/>
        <w:rPr>
          <w:rFonts w:eastAsiaTheme="minorHAnsi"/>
          <w:color w:val="000000"/>
          <w:lang w:val="pl-PL" w:eastAsia="en-US"/>
        </w:rPr>
      </w:pPr>
      <w:r w:rsidRPr="00C93CD8">
        <w:rPr>
          <w:rFonts w:eastAsiaTheme="minorHAnsi"/>
          <w:color w:val="000000"/>
          <w:lang w:val="pl-PL" w:eastAsia="en-US"/>
        </w:rPr>
        <w:t xml:space="preserve">Celá sborovna absolvovala školení BOZP a PO. </w:t>
      </w:r>
    </w:p>
    <w:p w:rsidR="00F5394D" w:rsidRPr="00C93CD8" w:rsidRDefault="00C93CD8" w:rsidP="00C93CD8">
      <w:r>
        <w:t xml:space="preserve">   </w:t>
      </w:r>
    </w:p>
    <w:p w:rsidR="00F5394D" w:rsidRDefault="00F5394D" w:rsidP="00DB6834">
      <w:pPr>
        <w:jc w:val="both"/>
        <w:rPr>
          <w:b/>
        </w:rPr>
      </w:pPr>
    </w:p>
    <w:p w:rsidR="00DB6834" w:rsidRPr="008D2105" w:rsidRDefault="00DB6834" w:rsidP="00DB6834">
      <w:pPr>
        <w:rPr>
          <w:b/>
        </w:rPr>
      </w:pPr>
      <w:r w:rsidRPr="008D2105">
        <w:rPr>
          <w:b/>
        </w:rPr>
        <w:t>Studium k prohlubování odborné kvalifikace</w:t>
      </w:r>
    </w:p>
    <w:tbl>
      <w:tblPr>
        <w:tblW w:w="126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280"/>
        <w:gridCol w:w="2088"/>
        <w:gridCol w:w="2552"/>
        <w:gridCol w:w="734"/>
        <w:gridCol w:w="1041"/>
        <w:gridCol w:w="774"/>
      </w:tblGrid>
      <w:tr w:rsidR="006525D9" w:rsidRPr="008D2105" w:rsidTr="00932DEA">
        <w:trPr>
          <w:trHeight w:val="70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rPr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jc w:val="center"/>
              <w:rPr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i/>
                <w:iCs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rPr>
                <w:i/>
                <w:iCs/>
                <w:lang w:val="pl-PL" w:eastAsia="pl-PL"/>
              </w:rPr>
            </w:pPr>
            <w:r w:rsidRPr="008D2105">
              <w:rPr>
                <w:i/>
                <w:iCs/>
                <w:lang w:val="pl-PL" w:eastAsia="pl-PL"/>
              </w:rPr>
              <w:t>indyw.</w:t>
            </w:r>
          </w:p>
        </w:tc>
      </w:tr>
      <w:tr w:rsidR="006525D9" w:rsidRPr="008D2105" w:rsidTr="00932DEA">
        <w:trPr>
          <w:trHeight w:val="510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9" w:rsidRPr="008D2105" w:rsidRDefault="006525D9" w:rsidP="00291BBD">
            <w:pPr>
              <w:pStyle w:val="Defaul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 xml:space="preserve">Akce – tematické zaměření </w:t>
            </w:r>
          </w:p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291BB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 xml:space="preserve">Účastníci </w:t>
            </w:r>
          </w:p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9" w:rsidRPr="008D2105" w:rsidRDefault="006525D9" w:rsidP="00291BBD">
            <w:pPr>
              <w:pStyle w:val="Defaul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 xml:space="preserve">Školící instituce </w:t>
            </w:r>
          </w:p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</w:tr>
      <w:tr w:rsidR="001455E1" w:rsidRPr="008D2105" w:rsidTr="00932DEA">
        <w:trPr>
          <w:trHeight w:val="510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1" w:rsidRPr="008D2105" w:rsidRDefault="001455E1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5E1" w:rsidRPr="008D2105" w:rsidRDefault="001455E1" w:rsidP="00291BBD">
            <w:pPr>
              <w:pStyle w:val="Defaul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Člověk v krizi"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E1" w:rsidRPr="008D2105" w:rsidRDefault="00CD58FE" w:rsidP="00F75ADD">
            <w:pPr>
              <w:pStyle w:val="Defaul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G.Zubková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5E1" w:rsidRPr="008D2105" w:rsidRDefault="001455E1" w:rsidP="00291BBD">
            <w:pPr>
              <w:pStyle w:val="Defaul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Občan.sdruž.AVE</w:t>
            </w:r>
            <w:r w:rsidR="00932DEA">
              <w:rPr>
                <w:rFonts w:ascii="Times New Roman" w:hAnsi="Times New Roman" w:cs="Times New Roman"/>
              </w:rPr>
              <w:t xml:space="preserve">  Petrovice u Karviné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455E1" w:rsidRPr="00932DEA" w:rsidRDefault="001455E1" w:rsidP="00784BA6">
            <w:pPr>
              <w:jc w:val="center"/>
              <w:rPr>
                <w:lang w:val="en-US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1455E1" w:rsidRPr="00932DEA" w:rsidRDefault="001455E1" w:rsidP="00784BA6">
            <w:pPr>
              <w:jc w:val="right"/>
              <w:rPr>
                <w:lang w:val="en-US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1455E1" w:rsidRPr="00932DEA" w:rsidRDefault="001455E1" w:rsidP="00784BA6">
            <w:pPr>
              <w:jc w:val="right"/>
              <w:rPr>
                <w:lang w:val="en-US" w:eastAsia="pl-PL"/>
              </w:rPr>
            </w:pPr>
          </w:p>
        </w:tc>
      </w:tr>
      <w:tr w:rsidR="006525D9" w:rsidRPr="008D2105" w:rsidTr="00932DEA">
        <w:trPr>
          <w:trHeight w:val="510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932DEA" w:rsidRDefault="006525D9" w:rsidP="00784BA6">
            <w:pPr>
              <w:rPr>
                <w:lang w:val="en-US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1455E1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"Učíme se hospodařit"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CD58FE" w:rsidP="00F75ADD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J. Sajdoková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6525D9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PPC Český Těšín</w:t>
            </w:r>
            <w:r w:rsidR="008E292A">
              <w:rPr>
                <w:lang w:val="pl-PL" w:eastAsia="pl-PL"/>
              </w:rPr>
              <w:t xml:space="preserve"> 24.10.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0</w:t>
            </w:r>
          </w:p>
        </w:tc>
      </w:tr>
      <w:tr w:rsidR="006525D9" w:rsidRPr="008D2105" w:rsidTr="00932DEA">
        <w:trPr>
          <w:trHeight w:val="510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9" w:rsidRPr="008D2105" w:rsidRDefault="001455E1" w:rsidP="006525D9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Metodické setkání učitelů matematiky 2</w:t>
            </w:r>
            <w:r w:rsidR="006525D9" w:rsidRPr="008D2105">
              <w:rPr>
                <w:lang w:val="pl-PL" w:eastAsia="pl-PL"/>
              </w:rPr>
              <w:t xml:space="preserve">.stupně ZŠ 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CD58FE" w:rsidP="00F75ADD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J.Sajdoková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PPC Český Těšín</w:t>
            </w:r>
            <w:r w:rsidR="004F2A6E">
              <w:rPr>
                <w:lang w:val="pl-PL" w:eastAsia="pl-PL"/>
              </w:rPr>
              <w:t xml:space="preserve"> 13.1.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</w:tr>
      <w:tr w:rsidR="00A74C3E" w:rsidRPr="008D2105" w:rsidTr="00932DEA">
        <w:trPr>
          <w:trHeight w:val="510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3E" w:rsidRPr="008D2105" w:rsidRDefault="00A74C3E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C3E" w:rsidRPr="008D2105" w:rsidRDefault="00A74C3E" w:rsidP="006525D9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Elixir do škol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3E" w:rsidRPr="008D2105" w:rsidRDefault="00A74C3E" w:rsidP="00F75ADD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J.Sajdoková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C3E" w:rsidRPr="008D2105" w:rsidRDefault="009263A1" w:rsidP="00784BA6">
            <w:pPr>
              <w:rPr>
                <w:lang w:val="pl-PL" w:eastAsia="pl-PL"/>
              </w:rPr>
            </w:pPr>
            <w:r w:rsidRPr="008E292A">
              <w:rPr>
                <w:lang w:val="pl-PL" w:eastAsia="pl-PL"/>
              </w:rPr>
              <w:t>O</w:t>
            </w:r>
            <w:r w:rsidR="00A74C3E" w:rsidRPr="008E292A">
              <w:rPr>
                <w:lang w:val="pl-PL" w:eastAsia="pl-PL"/>
              </w:rPr>
              <w:t>strava</w:t>
            </w:r>
            <w:r w:rsidR="008E292A">
              <w:rPr>
                <w:lang w:val="pl-PL" w:eastAsia="pl-PL"/>
              </w:rPr>
              <w:t xml:space="preserve"> 17.10.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74C3E" w:rsidRPr="008D2105" w:rsidRDefault="00A74C3E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A74C3E" w:rsidRPr="008D2105" w:rsidRDefault="00A74C3E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74C3E" w:rsidRPr="008D2105" w:rsidRDefault="00A74C3E" w:rsidP="00784BA6">
            <w:pPr>
              <w:jc w:val="right"/>
              <w:rPr>
                <w:lang w:val="pl-PL" w:eastAsia="pl-PL"/>
              </w:rPr>
            </w:pPr>
          </w:p>
        </w:tc>
      </w:tr>
      <w:tr w:rsidR="00A74C3E" w:rsidRPr="008D2105" w:rsidTr="00932DEA">
        <w:trPr>
          <w:trHeight w:val="510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3E" w:rsidRPr="008D2105" w:rsidRDefault="00A74C3E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C3E" w:rsidRPr="008D2105" w:rsidRDefault="00060D70" w:rsidP="006525D9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KMU- Microsoft Office </w:t>
            </w:r>
            <w:r w:rsidR="00A74C3E" w:rsidRPr="008D2105">
              <w:rPr>
                <w:lang w:val="pl-PL" w:eastAsia="pl-PL"/>
              </w:rPr>
              <w:t>Excel</w:t>
            </w:r>
            <w:r>
              <w:rPr>
                <w:lang w:val="pl-PL" w:eastAsia="pl-PL"/>
              </w:rPr>
              <w:t xml:space="preserve"> 2013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4C3E" w:rsidRPr="008D2105" w:rsidRDefault="00A74C3E" w:rsidP="00F75ADD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J.Sajdoková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4C3E" w:rsidRPr="008D2105" w:rsidRDefault="00093E54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KVIC Opava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74C3E" w:rsidRPr="008D2105" w:rsidRDefault="00A74C3E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A74C3E" w:rsidRPr="008D2105" w:rsidRDefault="00A74C3E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74C3E" w:rsidRPr="008D2105" w:rsidRDefault="00A74C3E" w:rsidP="00784BA6">
            <w:pPr>
              <w:jc w:val="right"/>
              <w:rPr>
                <w:lang w:val="pl-PL" w:eastAsia="pl-PL"/>
              </w:rPr>
            </w:pPr>
          </w:p>
        </w:tc>
      </w:tr>
      <w:tr w:rsidR="006525D9" w:rsidRPr="008D2105" w:rsidTr="00932DEA">
        <w:trPr>
          <w:trHeight w:val="905"/>
        </w:trPr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CD58FE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"Zlomky ve vučování podle Hejného"-Běčáková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CD58FE" w:rsidP="00F75ADD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K. Běčáková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EB1387" w:rsidP="00784BA6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H-mat, o.p.s. Praha</w:t>
            </w:r>
            <w:r w:rsidR="008E292A">
              <w:rPr>
                <w:lang w:val="pl-PL" w:eastAsia="pl-PL"/>
              </w:rPr>
              <w:t xml:space="preserve"> Č. Těšín 12.11.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150</w:t>
            </w:r>
          </w:p>
        </w:tc>
      </w:tr>
      <w:tr w:rsidR="006525D9" w:rsidRPr="008D2105" w:rsidTr="00932DEA">
        <w:trPr>
          <w:trHeight w:val="285"/>
        </w:trPr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CD58FE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 xml:space="preserve">Konference pro učitele 1. stupně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CD58FE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K. Běčáková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Default="00CD58FE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Akademie moder. vzdělávání</w:t>
            </w:r>
            <w:r w:rsidR="00EB1387">
              <w:rPr>
                <w:lang w:val="pl-PL" w:eastAsia="pl-PL"/>
              </w:rPr>
              <w:t>,o.p.s. Plzeň</w:t>
            </w:r>
          </w:p>
          <w:p w:rsidR="004F2A6E" w:rsidRPr="008D2105" w:rsidRDefault="004F2A6E" w:rsidP="00784BA6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PPC 18.3.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200</w:t>
            </w:r>
          </w:p>
        </w:tc>
      </w:tr>
      <w:tr w:rsidR="006525D9" w:rsidRPr="008D2105" w:rsidTr="00932DEA">
        <w:trPr>
          <w:trHeight w:val="255"/>
        </w:trPr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CD58FE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"Letní škola matematiky prof. Hejného"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CD58FE" w:rsidP="00F75ADD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K. Běčáková, L.Wojnarová, H.Veit Podola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E447F6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PPC Český Těšín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425</w:t>
            </w:r>
          </w:p>
        </w:tc>
      </w:tr>
      <w:tr w:rsidR="006525D9" w:rsidRPr="008D2105" w:rsidTr="00932DEA">
        <w:trPr>
          <w:trHeight w:val="255"/>
        </w:trPr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521450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 xml:space="preserve">"Kształcenie umiejętności tekstotwórczych uczniów"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521450" w:rsidP="00521450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J. Lakotová, H.Veit Podola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521450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PPC Český Těšín</w:t>
            </w:r>
            <w:r w:rsidR="008E292A">
              <w:rPr>
                <w:lang w:val="pl-PL" w:eastAsia="pl-PL"/>
              </w:rPr>
              <w:t xml:space="preserve"> 9.10.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0</w:t>
            </w:r>
          </w:p>
        </w:tc>
      </w:tr>
      <w:tr w:rsidR="006525D9" w:rsidRPr="008D2105" w:rsidTr="00932DEA">
        <w:trPr>
          <w:trHeight w:val="255"/>
        </w:trPr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9" w:rsidRPr="008D2105" w:rsidRDefault="00EB5A44" w:rsidP="00784BA6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Elementarium -</w:t>
            </w:r>
            <w:r w:rsidR="00065A45" w:rsidRPr="008D2105">
              <w:rPr>
                <w:lang w:val="pl-PL" w:eastAsia="pl-PL"/>
              </w:rPr>
              <w:t>Dramatická výchova</w:t>
            </w:r>
            <w:r>
              <w:rPr>
                <w:lang w:val="pl-PL" w:eastAsia="pl-PL"/>
              </w:rPr>
              <w:t xml:space="preserve"> na 1. stupni ZŠ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065A45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J. Lakotová, H.Veit Podola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9" w:rsidRPr="008D2105" w:rsidRDefault="00093E54" w:rsidP="008D2105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softHyphen/>
            </w:r>
            <w:r w:rsidR="0076288D">
              <w:rPr>
                <w:lang w:val="pl-PL" w:eastAsia="pl-PL"/>
              </w:rPr>
              <w:t>KVIC</w:t>
            </w:r>
            <w:r w:rsidR="004F2A6E">
              <w:rPr>
                <w:lang w:val="pl-PL" w:eastAsia="pl-PL"/>
              </w:rPr>
              <w:t xml:space="preserve"> 11.3.2014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</w:tr>
      <w:tr w:rsidR="006525D9" w:rsidRPr="008D2105" w:rsidTr="00932DEA">
        <w:trPr>
          <w:trHeight w:val="510"/>
        </w:trPr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9" w:rsidRPr="008D2105" w:rsidRDefault="00521450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"Budowanie testów i sprawdzianów, czyli pomiar dydaktyczny w praktyce - ZUB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521450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G.Zubková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521450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PPC Český Těšín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 </w:t>
            </w:r>
          </w:p>
        </w:tc>
      </w:tr>
      <w:tr w:rsidR="006525D9" w:rsidRPr="008D2105" w:rsidTr="00932DEA">
        <w:trPr>
          <w:trHeight w:val="255"/>
        </w:trPr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7C7541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Metodické setkání učitelů polského jazyka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7C7541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G.Zubková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6525D9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PPC Český Těšín</w:t>
            </w:r>
            <w:r w:rsidR="008E292A">
              <w:rPr>
                <w:lang w:val="pl-PL" w:eastAsia="pl-PL"/>
              </w:rPr>
              <w:t xml:space="preserve"> 11.11.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0</w:t>
            </w:r>
          </w:p>
        </w:tc>
      </w:tr>
      <w:tr w:rsidR="00C2202C" w:rsidRPr="008D2105" w:rsidTr="00932DEA">
        <w:trPr>
          <w:trHeight w:val="255"/>
        </w:trPr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2C" w:rsidRPr="008D2105" w:rsidRDefault="00C2202C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2C" w:rsidRPr="008D2105" w:rsidRDefault="00C2202C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„Odzwierciedlenie tendecji rozwojowych współczesnej polszczyzny w języku młodego pokolenia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2C" w:rsidRPr="008D2105" w:rsidRDefault="00C2202C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E.Wania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2C" w:rsidRPr="008D2105" w:rsidRDefault="00C2202C" w:rsidP="00784BA6">
            <w:pPr>
              <w:rPr>
                <w:lang w:val="pl-PL" w:eastAsia="pl-PL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C2202C" w:rsidRPr="008D2105" w:rsidRDefault="00C2202C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2202C" w:rsidRPr="008D2105" w:rsidRDefault="00C2202C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noWrap/>
            <w:vAlign w:val="bottom"/>
          </w:tcPr>
          <w:p w:rsidR="00C2202C" w:rsidRPr="008D2105" w:rsidRDefault="00C2202C" w:rsidP="00784BA6">
            <w:pPr>
              <w:jc w:val="right"/>
              <w:rPr>
                <w:lang w:val="pl-PL" w:eastAsia="pl-PL"/>
              </w:rPr>
            </w:pPr>
          </w:p>
        </w:tc>
      </w:tr>
      <w:tr w:rsidR="00C2202C" w:rsidRPr="008D2105" w:rsidTr="00932DEA">
        <w:trPr>
          <w:trHeight w:val="255"/>
        </w:trPr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2C" w:rsidRPr="008D2105" w:rsidRDefault="00C2202C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2C" w:rsidRPr="008D2105" w:rsidRDefault="00C2202C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Ocenianie kształtujące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202C" w:rsidRPr="008D2105" w:rsidRDefault="000E2B3D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E.Wania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02C" w:rsidRPr="008D2105" w:rsidRDefault="000E2B3D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PPC Český Těšín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C2202C" w:rsidRPr="008D2105" w:rsidRDefault="00C2202C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C2202C" w:rsidRPr="008D2105" w:rsidRDefault="00C2202C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noWrap/>
            <w:vAlign w:val="bottom"/>
          </w:tcPr>
          <w:p w:rsidR="00C2202C" w:rsidRPr="008D2105" w:rsidRDefault="00C2202C" w:rsidP="00784BA6">
            <w:pPr>
              <w:jc w:val="right"/>
              <w:rPr>
                <w:lang w:val="pl-PL" w:eastAsia="pl-PL"/>
              </w:rPr>
            </w:pPr>
          </w:p>
        </w:tc>
      </w:tr>
      <w:tr w:rsidR="006525D9" w:rsidRPr="008D2105" w:rsidTr="00932DEA">
        <w:trPr>
          <w:trHeight w:val="510"/>
        </w:trPr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EB1387" w:rsidP="00784BA6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Zdravotník zo</w:t>
            </w:r>
            <w:r w:rsidR="00DB2C47">
              <w:rPr>
                <w:lang w:val="pl-PL" w:eastAsia="pl-PL"/>
              </w:rPr>
              <w:t>tavovacích akcí /40 hodin/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065A45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 xml:space="preserve"> 9 účas</w:t>
            </w:r>
            <w:r w:rsidR="00DB2C47">
              <w:rPr>
                <w:lang w:val="pl-PL" w:eastAsia="pl-PL"/>
              </w:rPr>
              <w:t>t</w:t>
            </w:r>
            <w:r w:rsidRPr="008D2105">
              <w:rPr>
                <w:lang w:val="pl-PL" w:eastAsia="pl-PL"/>
              </w:rPr>
              <w:t>níků</w:t>
            </w:r>
            <w:r w:rsidR="00DB2C47">
              <w:rPr>
                <w:lang w:val="pl-PL" w:eastAsia="pl-PL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DB2C47" w:rsidP="00784BA6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Kvalifikační a personální agentura,o.p.s. Třinec 1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150</w:t>
            </w:r>
          </w:p>
        </w:tc>
      </w:tr>
      <w:tr w:rsidR="004F2A6E" w:rsidRPr="008D2105" w:rsidTr="00932DEA">
        <w:trPr>
          <w:trHeight w:val="510"/>
        </w:trPr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6E" w:rsidRPr="008D2105" w:rsidRDefault="004F2A6E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6E" w:rsidRDefault="004F2A6E" w:rsidP="00784BA6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Konference JČ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6E" w:rsidRPr="008D2105" w:rsidRDefault="004F2A6E" w:rsidP="00784BA6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Marian Nieboras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A6E" w:rsidRDefault="004F2A6E" w:rsidP="00784BA6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Olomouc 27.11.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4F2A6E" w:rsidRPr="008D2105" w:rsidRDefault="004F2A6E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2A6E" w:rsidRPr="008D2105" w:rsidRDefault="004F2A6E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2A6E" w:rsidRPr="008D2105" w:rsidRDefault="004F2A6E" w:rsidP="00784BA6">
            <w:pPr>
              <w:jc w:val="right"/>
              <w:rPr>
                <w:lang w:val="pl-PL" w:eastAsia="pl-PL"/>
              </w:rPr>
            </w:pPr>
          </w:p>
        </w:tc>
      </w:tr>
      <w:tr w:rsidR="006525D9" w:rsidRPr="008D2105" w:rsidTr="00932DEA">
        <w:trPr>
          <w:trHeight w:val="315"/>
        </w:trPr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CD1748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"Bank pomysłów"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CD1748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D. Huczalová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2B34CD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 PPC Český Těšín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</w:p>
        </w:tc>
        <w:tc>
          <w:tcPr>
            <w:tcW w:w="77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jc w:val="right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100</w:t>
            </w:r>
          </w:p>
        </w:tc>
      </w:tr>
      <w:tr w:rsidR="006525D9" w:rsidRPr="008D2105" w:rsidTr="00932DEA">
        <w:trPr>
          <w:trHeight w:val="345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0170C7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 xml:space="preserve">Metodická poradna </w:t>
            </w:r>
            <w:r w:rsidR="00F77A38" w:rsidRPr="008D2105">
              <w:rPr>
                <w:lang w:val="pl-PL" w:eastAsia="pl-PL"/>
              </w:rPr>
              <w:t>-</w:t>
            </w:r>
            <w:r w:rsidRPr="008D2105">
              <w:rPr>
                <w:lang w:val="pl-PL" w:eastAsia="pl-PL"/>
              </w:rPr>
              <w:t>.</w:t>
            </w:r>
            <w:r w:rsidR="00F77A38" w:rsidRPr="008D2105">
              <w:rPr>
                <w:lang w:val="pl-PL" w:eastAsia="pl-PL"/>
              </w:rPr>
              <w:t>školní družina v právních normách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D9" w:rsidRPr="008D2105" w:rsidRDefault="000170C7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H.Kocurková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D9" w:rsidRPr="008D2105" w:rsidRDefault="000170C7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KVIC Frýdek-Místek</w:t>
            </w:r>
            <w:r w:rsidR="00EF4D01">
              <w:rPr>
                <w:lang w:val="pl-PL" w:eastAsia="pl-PL"/>
              </w:rPr>
              <w:t xml:space="preserve"> 21.11.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6525D9" w:rsidRPr="008D2105" w:rsidRDefault="006525D9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 </w:t>
            </w:r>
          </w:p>
        </w:tc>
      </w:tr>
      <w:tr w:rsidR="006525D9" w:rsidRPr="008D2105" w:rsidTr="00932DEA">
        <w:trPr>
          <w:trHeight w:val="345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0170C7" w:rsidP="00CE4A06">
            <w:pPr>
              <w:pStyle w:val="Normlnweb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 xml:space="preserve">"Mała orkiestra"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0170C7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H.Veit Podola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9" w:rsidRPr="008D2105" w:rsidRDefault="00B36071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PPC Český Těšín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</w:tr>
      <w:tr w:rsidR="006525D9" w:rsidRPr="008D2105" w:rsidTr="00932DEA">
        <w:trPr>
          <w:trHeight w:val="345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5D12C5" w:rsidP="008806D7">
            <w:pPr>
              <w:pStyle w:val="Normlnweb"/>
              <w:rPr>
                <w:lang w:val="en-US" w:eastAsia="pl-PL"/>
              </w:rPr>
            </w:pPr>
            <w:r w:rsidRPr="008D2105">
              <w:rPr>
                <w:lang w:val="en-US" w:eastAsia="pl-PL"/>
              </w:rPr>
              <w:t>"Twórcza recyklacja" - Huczalová, Wojnarová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5D12C5" w:rsidP="005D12C5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D. Huczalová, L.Wojnarová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9" w:rsidRPr="008D2105" w:rsidRDefault="005D12C5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PPC Český Těšín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</w:tr>
      <w:tr w:rsidR="006525D9" w:rsidRPr="008D2105" w:rsidTr="00932DEA">
        <w:trPr>
          <w:trHeight w:val="345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060D70" w:rsidP="008806D7">
            <w:pPr>
              <w:pStyle w:val="Normlnweb"/>
              <w:rPr>
                <w:lang w:eastAsia="pl-PL"/>
              </w:rPr>
            </w:pPr>
            <w:r>
              <w:rPr>
                <w:lang w:eastAsia="pl-PL"/>
              </w:rPr>
              <w:t>Metodická poradna –Nový občanský zákoník v praxi</w:t>
            </w:r>
            <w:r w:rsidR="005D12C5" w:rsidRPr="008D2105">
              <w:rPr>
                <w:lang w:eastAsia="pl-PL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5D12C5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E.Wania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9" w:rsidRPr="008D2105" w:rsidRDefault="005D12C5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KVIC Frýdek-Místek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</w:tr>
      <w:tr w:rsidR="006525D9" w:rsidRPr="008D2105" w:rsidTr="00932DEA">
        <w:trPr>
          <w:trHeight w:val="345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720790" w:rsidP="008806D7">
            <w:pPr>
              <w:pStyle w:val="Normlnweb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Jak vhodně uplatnit právní</w:t>
            </w:r>
            <w:r w:rsidR="004F2A6E">
              <w:rPr>
                <w:lang w:val="pl-PL" w:eastAsia="pl-PL"/>
              </w:rPr>
              <w:t xml:space="preserve"> předpisy ve šk. prostředí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720790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I.Rajska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9" w:rsidRPr="008D2105" w:rsidRDefault="00720790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NIDV</w:t>
            </w:r>
            <w:r w:rsidR="004F2A6E">
              <w:rPr>
                <w:lang w:val="pl-PL" w:eastAsia="pl-PL"/>
              </w:rPr>
              <w:t xml:space="preserve"> Ostrava 24.4.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</w:tr>
      <w:tr w:rsidR="00F77A38" w:rsidRPr="008D2105" w:rsidTr="00932DEA">
        <w:trPr>
          <w:trHeight w:val="345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38" w:rsidRPr="008D2105" w:rsidRDefault="00F77A38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38" w:rsidRPr="008D2105" w:rsidRDefault="00A958F9" w:rsidP="008806D7">
            <w:pPr>
              <w:pStyle w:val="Normlnweb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Konference Comenius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A38" w:rsidRPr="008D2105" w:rsidRDefault="00A958F9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I.Rajska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7A38" w:rsidRPr="008D2105" w:rsidRDefault="00A958F9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Praha</w:t>
            </w:r>
            <w:r w:rsidR="008E292A">
              <w:rPr>
                <w:lang w:val="pl-PL" w:eastAsia="pl-PL"/>
              </w:rPr>
              <w:t xml:space="preserve"> 24.10.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77A38" w:rsidRPr="008D2105" w:rsidRDefault="00F77A38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F77A38" w:rsidRPr="008D2105" w:rsidRDefault="00F77A38" w:rsidP="00784BA6">
            <w:pPr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F77A38" w:rsidRPr="008D2105" w:rsidRDefault="00F77A38" w:rsidP="00784BA6">
            <w:pPr>
              <w:rPr>
                <w:lang w:val="pl-PL" w:eastAsia="pl-PL"/>
              </w:rPr>
            </w:pPr>
          </w:p>
        </w:tc>
      </w:tr>
      <w:tr w:rsidR="00A958F9" w:rsidRPr="008D2105" w:rsidTr="00932DEA">
        <w:trPr>
          <w:trHeight w:val="345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F9" w:rsidRPr="008D2105" w:rsidRDefault="00A958F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F9" w:rsidRPr="008D2105" w:rsidRDefault="00A958F9" w:rsidP="008806D7">
            <w:pPr>
              <w:pStyle w:val="Normlnweb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Konference Erazmus+</w:t>
            </w:r>
            <w:r w:rsidR="004F2A6E">
              <w:rPr>
                <w:lang w:val="pl-PL" w:eastAsia="pl-PL"/>
              </w:rPr>
              <w:t>I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F9" w:rsidRPr="008D2105" w:rsidRDefault="00A958F9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I.Rajska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F9" w:rsidRPr="008D2105" w:rsidRDefault="004F2A6E" w:rsidP="00784BA6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Ostrava 7.1.2014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958F9" w:rsidRPr="008D2105" w:rsidRDefault="00A958F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A958F9" w:rsidRPr="008D2105" w:rsidRDefault="00A958F9" w:rsidP="00784BA6">
            <w:pPr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958F9" w:rsidRPr="008D2105" w:rsidRDefault="00A958F9" w:rsidP="00784BA6">
            <w:pPr>
              <w:rPr>
                <w:lang w:val="pl-PL" w:eastAsia="pl-PL"/>
              </w:rPr>
            </w:pPr>
          </w:p>
        </w:tc>
      </w:tr>
      <w:tr w:rsidR="00A958F9" w:rsidRPr="008D2105" w:rsidTr="00932DEA">
        <w:trPr>
          <w:trHeight w:val="345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F9" w:rsidRPr="008D2105" w:rsidRDefault="00A958F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F9" w:rsidRPr="008D2105" w:rsidRDefault="005169AE" w:rsidP="008806D7">
            <w:pPr>
              <w:pStyle w:val="Normlnweb"/>
              <w:rPr>
                <w:lang w:val="pl-PL" w:eastAsia="pl-PL"/>
              </w:rPr>
            </w:pPr>
            <w:r>
              <w:rPr>
                <w:lang w:val="pl-PL" w:eastAsia="pl-PL"/>
              </w:rPr>
              <w:t>Portfó</w:t>
            </w:r>
            <w:r w:rsidR="00A958F9" w:rsidRPr="008D2105">
              <w:rPr>
                <w:lang w:val="pl-PL" w:eastAsia="pl-PL"/>
              </w:rPr>
              <w:t>lio a jeho vedení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F9" w:rsidRPr="008D2105" w:rsidRDefault="00A958F9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I.Rajska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F9" w:rsidRPr="008D2105" w:rsidRDefault="00A958F9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KVIC Ostrava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958F9" w:rsidRPr="008D2105" w:rsidRDefault="00A958F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A958F9" w:rsidRPr="008D2105" w:rsidRDefault="00A958F9" w:rsidP="00784BA6">
            <w:pPr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A958F9" w:rsidRPr="008D2105" w:rsidRDefault="00A958F9" w:rsidP="00784BA6">
            <w:pPr>
              <w:rPr>
                <w:lang w:val="pl-PL" w:eastAsia="pl-PL"/>
              </w:rPr>
            </w:pPr>
          </w:p>
        </w:tc>
      </w:tr>
      <w:tr w:rsidR="006525D9" w:rsidRPr="008D2105" w:rsidTr="00932DEA">
        <w:trPr>
          <w:trHeight w:val="345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065A45" w:rsidP="008806D7">
            <w:pPr>
              <w:pStyle w:val="Normlnweb"/>
              <w:rPr>
                <w:lang w:val="en-US" w:eastAsia="pl-PL"/>
              </w:rPr>
            </w:pPr>
            <w:r w:rsidRPr="008D2105">
              <w:rPr>
                <w:lang w:val="en-US" w:eastAsia="pl-PL"/>
              </w:rPr>
              <w:t>OUP OXFORD –conference for primary teachers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065A45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E.Hladíková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9" w:rsidRPr="008D2105" w:rsidRDefault="00065A45" w:rsidP="00784BA6">
            <w:pPr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Ostrava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</w:tr>
      <w:tr w:rsidR="006525D9" w:rsidRPr="008D2105" w:rsidTr="00932DEA">
        <w:trPr>
          <w:trHeight w:val="345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065A45" w:rsidP="008806D7">
            <w:pPr>
              <w:pStyle w:val="Normlnweb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Regionální lidové tance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065A45" w:rsidP="00784BA6">
            <w:pPr>
              <w:jc w:val="center"/>
              <w:rPr>
                <w:lang w:val="pl-PL" w:eastAsia="pl-PL"/>
              </w:rPr>
            </w:pPr>
            <w:r w:rsidRPr="008D2105">
              <w:rPr>
                <w:lang w:val="pl-PL" w:eastAsia="pl-PL"/>
              </w:rPr>
              <w:t>J.Lakotová, H.Veit Podolová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5D9" w:rsidRPr="008D2105" w:rsidRDefault="004F2A6E" w:rsidP="00784BA6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PPC 29.4.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6525D9" w:rsidRPr="008D2105" w:rsidRDefault="006525D9" w:rsidP="00784BA6">
            <w:pPr>
              <w:rPr>
                <w:lang w:val="pl-PL" w:eastAsia="pl-PL"/>
              </w:rPr>
            </w:pPr>
          </w:p>
        </w:tc>
      </w:tr>
      <w:tr w:rsidR="00304CCD" w:rsidRPr="008D2105" w:rsidTr="00932DEA">
        <w:trPr>
          <w:trHeight w:val="345"/>
        </w:trPr>
        <w:tc>
          <w:tcPr>
            <w:tcW w:w="1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CCD" w:rsidRPr="008D2105" w:rsidRDefault="00304CCD" w:rsidP="00784BA6">
            <w:pPr>
              <w:rPr>
                <w:lang w:val="pl-PL" w:eastAsia="pl-PL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CCD" w:rsidRPr="008D2105" w:rsidRDefault="00304CCD" w:rsidP="008806D7">
            <w:pPr>
              <w:pStyle w:val="Normlnweb"/>
              <w:rPr>
                <w:lang w:val="pl-PL" w:eastAsia="pl-PL"/>
              </w:rPr>
            </w:pPr>
            <w:r>
              <w:rPr>
                <w:lang w:val="pl-PL" w:eastAsia="pl-PL"/>
              </w:rPr>
              <w:t>Nové metody hodnocení žáků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CCD" w:rsidRPr="008D2105" w:rsidRDefault="00304CCD" w:rsidP="00784BA6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>E.Wania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CCD" w:rsidRDefault="00304CCD" w:rsidP="00784BA6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Ustroń 16.- 17.6.2014</w:t>
            </w: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04CCD" w:rsidRPr="008D2105" w:rsidRDefault="00304CCD" w:rsidP="00784BA6">
            <w:pPr>
              <w:jc w:val="center"/>
              <w:rPr>
                <w:lang w:val="pl-PL" w:eastAsia="pl-P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304CCD" w:rsidRPr="008D2105" w:rsidRDefault="00304CCD" w:rsidP="00784BA6">
            <w:pPr>
              <w:rPr>
                <w:lang w:val="pl-PL"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04CCD" w:rsidRPr="008D2105" w:rsidRDefault="00304CCD" w:rsidP="00784BA6">
            <w:pPr>
              <w:rPr>
                <w:lang w:val="pl-PL" w:eastAsia="pl-PL"/>
              </w:rPr>
            </w:pPr>
          </w:p>
        </w:tc>
      </w:tr>
    </w:tbl>
    <w:p w:rsidR="00DB6834" w:rsidRPr="008D2105" w:rsidRDefault="00DB6834" w:rsidP="00DB6834">
      <w:pPr>
        <w:pStyle w:val="Default"/>
        <w:rPr>
          <w:rFonts w:ascii="Times New Roman" w:hAnsi="Times New Roman" w:cs="Times New Roman"/>
        </w:rPr>
      </w:pPr>
    </w:p>
    <w:p w:rsidR="00DB6834" w:rsidRPr="008D2105" w:rsidRDefault="00DB6834" w:rsidP="00DB6834"/>
    <w:p w:rsidR="0080645D" w:rsidRPr="002E2EDC" w:rsidRDefault="0080645D" w:rsidP="002E2EDC">
      <w:pPr>
        <w:rPr>
          <w:b/>
          <w:sz w:val="36"/>
          <w:szCs w:val="36"/>
          <w:u w:val="single"/>
        </w:rPr>
      </w:pPr>
      <w:r w:rsidRPr="003230E3">
        <w:rPr>
          <w:b/>
          <w:sz w:val="28"/>
          <w:szCs w:val="28"/>
        </w:rPr>
        <w:t>DVPP</w:t>
      </w:r>
      <w:r w:rsidR="003230E3" w:rsidRPr="003230E3">
        <w:rPr>
          <w:b/>
          <w:sz w:val="28"/>
          <w:szCs w:val="28"/>
        </w:rPr>
        <w:t xml:space="preserve"> </w:t>
      </w:r>
      <w:r w:rsidRPr="003230E3">
        <w:rPr>
          <w:bCs/>
          <w:sz w:val="28"/>
          <w:szCs w:val="28"/>
        </w:rPr>
        <w:t>finanční nákla</w:t>
      </w:r>
      <w:r w:rsidR="002B4043" w:rsidRPr="003230E3">
        <w:rPr>
          <w:bCs/>
          <w:sz w:val="28"/>
          <w:szCs w:val="28"/>
        </w:rPr>
        <w:t>dy</w:t>
      </w:r>
      <w:r w:rsidRPr="008D2105">
        <w:rPr>
          <w:b/>
          <w:bCs/>
        </w:rPr>
        <w:t xml:space="preserve"> </w:t>
      </w:r>
      <w:r>
        <w:rPr>
          <w:sz w:val="28"/>
          <w:szCs w:val="28"/>
        </w:rPr>
        <w:t>za školní rok 2013/2014:</w:t>
      </w:r>
      <w:r>
        <w:rPr>
          <w:sz w:val="28"/>
          <w:szCs w:val="28"/>
        </w:rPr>
        <w:tab/>
      </w:r>
      <w:r w:rsidR="002B4043" w:rsidRPr="0000428B">
        <w:rPr>
          <w:b/>
          <w:sz w:val="28"/>
          <w:szCs w:val="28"/>
        </w:rPr>
        <w:t>14.455,- Kč</w:t>
      </w:r>
    </w:p>
    <w:p w:rsidR="0080645D" w:rsidRDefault="002B4043" w:rsidP="008064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0645D">
        <w:rPr>
          <w:sz w:val="28"/>
          <w:szCs w:val="28"/>
        </w:rPr>
        <w:tab/>
      </w:r>
      <w:r w:rsidR="0080645D">
        <w:rPr>
          <w:sz w:val="28"/>
          <w:szCs w:val="28"/>
        </w:rPr>
        <w:tab/>
      </w:r>
      <w:r w:rsidR="0080645D">
        <w:rPr>
          <w:sz w:val="28"/>
          <w:szCs w:val="28"/>
        </w:rPr>
        <w:tab/>
        <w:t xml:space="preserve">     </w:t>
      </w:r>
      <w:r w:rsidR="003230E3">
        <w:rPr>
          <w:sz w:val="28"/>
          <w:szCs w:val="28"/>
        </w:rPr>
        <w:t xml:space="preserve">                            </w:t>
      </w:r>
    </w:p>
    <w:p w:rsidR="0080645D" w:rsidRDefault="0080645D" w:rsidP="0080645D">
      <w:r>
        <w:t>za období:  9 – 12/2013:</w:t>
      </w:r>
      <w:r>
        <w:tab/>
      </w:r>
      <w:r>
        <w:tab/>
      </w:r>
      <w:r>
        <w:tab/>
      </w:r>
      <w:r>
        <w:tab/>
      </w:r>
      <w:r>
        <w:tab/>
        <w:t>11.390,-  Kč</w:t>
      </w:r>
    </w:p>
    <w:p w:rsidR="0080645D" w:rsidRDefault="0080645D" w:rsidP="0080645D"/>
    <w:p w:rsidR="0080645D" w:rsidRDefault="0080645D" w:rsidP="0080645D">
      <w:r>
        <w:t>za období: 1 – 8 /2014:</w:t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3.065,-  Kč</w:t>
      </w:r>
    </w:p>
    <w:p w:rsidR="002008ED" w:rsidRDefault="002008ED" w:rsidP="0080645D"/>
    <w:p w:rsidR="0080645D" w:rsidRPr="002008ED" w:rsidRDefault="002008ED" w:rsidP="0080645D">
      <w:r w:rsidRPr="002008ED">
        <w:t>Ostatní školení za školní rok 2013/2014:</w:t>
      </w:r>
      <w:r w:rsidRPr="002008ED">
        <w:tab/>
        <w:t xml:space="preserve">                        </w:t>
      </w:r>
      <w:r w:rsidR="0080645D" w:rsidRPr="002008ED">
        <w:rPr>
          <w:b/>
        </w:rPr>
        <w:t>3.492,- Kč</w:t>
      </w:r>
    </w:p>
    <w:p w:rsidR="0080645D" w:rsidRDefault="0080645D" w:rsidP="0080645D">
      <w:pPr>
        <w:rPr>
          <w:sz w:val="28"/>
          <w:szCs w:val="28"/>
        </w:rPr>
      </w:pPr>
    </w:p>
    <w:p w:rsidR="0080645D" w:rsidRDefault="0080645D" w:rsidP="0080645D">
      <w:r>
        <w:t>(školení nepedagogických zaměstnanců a školení BOZP; celá částka hr</w:t>
      </w:r>
      <w:r w:rsidR="003230E3">
        <w:t>azena z prostředků zřizovatele)</w:t>
      </w:r>
    </w:p>
    <w:p w:rsidR="0080645D" w:rsidRDefault="0080645D" w:rsidP="0080645D"/>
    <w:p w:rsidR="0080645D" w:rsidRPr="003230E3" w:rsidRDefault="0080645D" w:rsidP="0080645D">
      <w:pPr>
        <w:rPr>
          <w:b/>
          <w:sz w:val="28"/>
          <w:szCs w:val="28"/>
        </w:rPr>
      </w:pPr>
    </w:p>
    <w:p w:rsidR="0080645D" w:rsidRDefault="0080645D" w:rsidP="0080645D"/>
    <w:p w:rsidR="005F3AF3" w:rsidRPr="005F6A78" w:rsidRDefault="005F3AF3" w:rsidP="005F3AF3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5F6A78">
        <w:rPr>
          <w:rFonts w:eastAsiaTheme="minorHAnsi"/>
          <w:b/>
          <w:color w:val="000000"/>
          <w:lang w:eastAsia="en-US"/>
        </w:rPr>
        <w:t xml:space="preserve">Praxe studentů  VŠ </w:t>
      </w:r>
    </w:p>
    <w:p w:rsidR="005F3AF3" w:rsidRPr="005F6A78" w:rsidRDefault="00A5147E" w:rsidP="005F3AF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bCs/>
          <w:iCs/>
        </w:rPr>
        <w:t xml:space="preserve">V roce 2013/2014 pod vedením p.učitelky Kateřiny Běčákové souvislou pedagogickou praxi </w:t>
      </w:r>
      <w:r w:rsidR="003230E3">
        <w:rPr>
          <w:bCs/>
          <w:iCs/>
        </w:rPr>
        <w:t>v 1. r</w:t>
      </w:r>
      <w:r w:rsidR="005F6A78" w:rsidRPr="005F6A78">
        <w:rPr>
          <w:bCs/>
          <w:iCs/>
        </w:rPr>
        <w:t xml:space="preserve">očníku v období </w:t>
      </w:r>
      <w:r>
        <w:rPr>
          <w:bCs/>
          <w:iCs/>
        </w:rPr>
        <w:t xml:space="preserve"> od </w:t>
      </w:r>
      <w:r w:rsidR="005F6A78" w:rsidRPr="005F6A78">
        <w:rPr>
          <w:bCs/>
          <w:iCs/>
        </w:rPr>
        <w:t xml:space="preserve">22.1 – 7.2.2014 </w:t>
      </w:r>
      <w:r>
        <w:rPr>
          <w:bCs/>
          <w:iCs/>
        </w:rPr>
        <w:t xml:space="preserve">absolvovala  </w:t>
      </w:r>
      <w:r w:rsidR="005F6A78" w:rsidRPr="005F6A78">
        <w:rPr>
          <w:bCs/>
          <w:iCs/>
        </w:rPr>
        <w:t>studentka</w:t>
      </w:r>
      <w:r w:rsidR="003230E3">
        <w:rPr>
          <w:bCs/>
          <w:iCs/>
        </w:rPr>
        <w:t xml:space="preserve"> Ostravské univerzity</w:t>
      </w:r>
      <w:r>
        <w:rPr>
          <w:bCs/>
          <w:iCs/>
        </w:rPr>
        <w:t xml:space="preserve"> Alicja Twardzik.</w:t>
      </w:r>
    </w:p>
    <w:p w:rsidR="005F3AF3" w:rsidRPr="008D2105" w:rsidRDefault="005F3AF3" w:rsidP="00DB6834"/>
    <w:p w:rsidR="00DB6834" w:rsidRDefault="00DB6834" w:rsidP="00DB6834">
      <w:pPr>
        <w:jc w:val="both"/>
        <w:rPr>
          <w:b/>
        </w:rPr>
      </w:pPr>
    </w:p>
    <w:p w:rsidR="003772C0" w:rsidRPr="008D2105" w:rsidRDefault="003772C0" w:rsidP="00DB6834">
      <w:pPr>
        <w:jc w:val="both"/>
        <w:rPr>
          <w:b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  <w:b/>
        </w:rPr>
      </w:pPr>
    </w:p>
    <w:p w:rsidR="00DB6834" w:rsidRPr="00D95300" w:rsidRDefault="00DB6834" w:rsidP="00DB6834">
      <w:pPr>
        <w:pStyle w:val="Zkladntex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530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7. Údaje o přijímacím řízení a zápisu do 1. ročníku</w:t>
      </w:r>
    </w:p>
    <w:p w:rsidR="00DB6834" w:rsidRPr="008D2105" w:rsidRDefault="00DB6834" w:rsidP="00DB6834">
      <w:pPr>
        <w:pStyle w:val="Zkladntext"/>
        <w:ind w:left="360"/>
        <w:rPr>
          <w:rFonts w:ascii="Times New Roman" w:hAnsi="Times New Roman" w:cs="Times New Roman"/>
          <w:b/>
        </w:rPr>
      </w:pPr>
    </w:p>
    <w:p w:rsidR="00DB6834" w:rsidRPr="008D2105" w:rsidRDefault="004906C7" w:rsidP="00DB6834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>Ve školním roce 2013/2014</w:t>
      </w:r>
      <w:r w:rsidR="00DB6834" w:rsidRPr="008D2105">
        <w:rPr>
          <w:rFonts w:ascii="Times New Roman" w:hAnsi="Times New Roman" w:cs="Times New Roman"/>
        </w:rPr>
        <w:t xml:space="preserve"> ukon</w:t>
      </w:r>
      <w:r w:rsidRPr="008D2105">
        <w:rPr>
          <w:rFonts w:ascii="Times New Roman" w:hAnsi="Times New Roman" w:cs="Times New Roman"/>
        </w:rPr>
        <w:t>čilo povinnou školní docházku 12</w:t>
      </w:r>
      <w:r w:rsidR="00DB6834" w:rsidRPr="008D2105">
        <w:rPr>
          <w:rFonts w:ascii="Times New Roman" w:hAnsi="Times New Roman" w:cs="Times New Roman"/>
        </w:rPr>
        <w:t xml:space="preserve"> žáků IX. třídy. </w:t>
      </w:r>
    </w:p>
    <w:p w:rsidR="00DB6834" w:rsidRPr="008D2105" w:rsidRDefault="00DB6834" w:rsidP="00DB6834">
      <w:pPr>
        <w:pStyle w:val="Zkladntext"/>
        <w:jc w:val="lef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>Všichni pokračují ve studiu na střední škole.</w:t>
      </w:r>
    </w:p>
    <w:p w:rsidR="00DB6834" w:rsidRPr="008D2105" w:rsidRDefault="00DB6834" w:rsidP="00DB6834">
      <w:pPr>
        <w:pStyle w:val="Zkladntext"/>
        <w:jc w:val="left"/>
        <w:rPr>
          <w:rFonts w:ascii="Times New Roman" w:hAnsi="Times New Roman" w:cs="Times New Roman"/>
        </w:rPr>
      </w:pPr>
    </w:p>
    <w:p w:rsidR="00DB6834" w:rsidRPr="008D2105" w:rsidRDefault="00D428AA" w:rsidP="00DB6834">
      <w:pPr>
        <w:pStyle w:val="Zkladntext"/>
        <w:jc w:val="lef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>1 žák</w:t>
      </w:r>
      <w:r w:rsidR="00DB6834" w:rsidRPr="008D2105">
        <w:rPr>
          <w:rFonts w:ascii="Times New Roman" w:hAnsi="Times New Roman" w:cs="Times New Roman"/>
        </w:rPr>
        <w:tab/>
      </w:r>
      <w:r w:rsidR="00DB6834" w:rsidRPr="008D2105">
        <w:rPr>
          <w:rFonts w:ascii="Times New Roman" w:hAnsi="Times New Roman" w:cs="Times New Roman"/>
        </w:rPr>
        <w:tab/>
        <w:t>Střední ško</w:t>
      </w:r>
      <w:r w:rsidR="000022F4" w:rsidRPr="008D2105">
        <w:rPr>
          <w:rFonts w:ascii="Times New Roman" w:hAnsi="Times New Roman" w:cs="Times New Roman"/>
        </w:rPr>
        <w:t>la informačních technologií</w:t>
      </w:r>
      <w:r w:rsidR="00DB6834" w:rsidRPr="008D2105">
        <w:rPr>
          <w:rFonts w:ascii="Times New Roman" w:hAnsi="Times New Roman" w:cs="Times New Roman"/>
        </w:rPr>
        <w:t xml:space="preserve"> ve Frýdku-Místku</w:t>
      </w:r>
      <w:r w:rsidR="000022F4" w:rsidRPr="008D2105">
        <w:rPr>
          <w:rFonts w:ascii="Times New Roman" w:hAnsi="Times New Roman" w:cs="Times New Roman"/>
        </w:rPr>
        <w:t xml:space="preserve">  </w:t>
      </w:r>
    </w:p>
    <w:p w:rsidR="00DB6834" w:rsidRPr="008D2105" w:rsidRDefault="00D428AA" w:rsidP="00DB6834">
      <w:pPr>
        <w:pStyle w:val="Zkladntext"/>
        <w:jc w:val="lef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>7</w:t>
      </w:r>
      <w:r w:rsidR="00134539" w:rsidRPr="008D2105">
        <w:rPr>
          <w:rFonts w:ascii="Times New Roman" w:hAnsi="Times New Roman" w:cs="Times New Roman"/>
        </w:rPr>
        <w:t xml:space="preserve"> žáků</w:t>
      </w:r>
      <w:r w:rsidR="00DB6834" w:rsidRPr="008D2105">
        <w:rPr>
          <w:rFonts w:ascii="Times New Roman" w:hAnsi="Times New Roman" w:cs="Times New Roman"/>
        </w:rPr>
        <w:tab/>
      </w:r>
      <w:r w:rsidR="00DB6834" w:rsidRPr="008D2105">
        <w:rPr>
          <w:rFonts w:ascii="Times New Roman" w:hAnsi="Times New Roman" w:cs="Times New Roman"/>
        </w:rPr>
        <w:tab/>
        <w:t>Gymnázium s polským jazykem vyučovacím v Českém Těšíně</w:t>
      </w:r>
    </w:p>
    <w:p w:rsidR="00DB6834" w:rsidRPr="008D2105" w:rsidRDefault="00D428AA" w:rsidP="00DB6834">
      <w:pPr>
        <w:pStyle w:val="Zkladntext"/>
        <w:jc w:val="lef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>1 žákyně</w:t>
      </w:r>
      <w:r w:rsidR="00134539" w:rsidRPr="008D2105">
        <w:rPr>
          <w:rFonts w:ascii="Times New Roman" w:hAnsi="Times New Roman" w:cs="Times New Roman"/>
        </w:rPr>
        <w:tab/>
      </w:r>
      <w:r w:rsidR="00DB6834" w:rsidRPr="008D2105">
        <w:rPr>
          <w:rFonts w:ascii="Times New Roman" w:hAnsi="Times New Roman" w:cs="Times New Roman"/>
        </w:rPr>
        <w:t>Obchodní akademie v Českém Těšíně</w:t>
      </w:r>
    </w:p>
    <w:p w:rsidR="00DB6834" w:rsidRPr="008D2105" w:rsidRDefault="00705D89" w:rsidP="00705D89">
      <w:pPr>
        <w:pStyle w:val="Zkladntext"/>
        <w:jc w:val="lef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1 žák    </w:t>
      </w:r>
      <w:r w:rsidR="00DB6834" w:rsidRPr="008D2105">
        <w:rPr>
          <w:rFonts w:ascii="Times New Roman" w:hAnsi="Times New Roman" w:cs="Times New Roman"/>
        </w:rPr>
        <w:tab/>
      </w:r>
      <w:r w:rsidRPr="008D2105">
        <w:rPr>
          <w:rFonts w:ascii="Times New Roman" w:hAnsi="Times New Roman" w:cs="Times New Roman"/>
        </w:rPr>
        <w:t>St</w:t>
      </w:r>
      <w:r w:rsidR="00134539" w:rsidRPr="008D2105">
        <w:rPr>
          <w:rFonts w:ascii="Times New Roman" w:hAnsi="Times New Roman" w:cs="Times New Roman"/>
        </w:rPr>
        <w:t>řední škola elektrostavební a dřevozpracující ve Frýdku-Místku</w:t>
      </w:r>
    </w:p>
    <w:p w:rsidR="00134539" w:rsidRPr="008D2105" w:rsidRDefault="00134539" w:rsidP="00705D89">
      <w:pPr>
        <w:pStyle w:val="Zkladntext"/>
        <w:jc w:val="lef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>1 žák</w:t>
      </w:r>
      <w:r w:rsidRPr="008D2105">
        <w:rPr>
          <w:rFonts w:ascii="Times New Roman" w:hAnsi="Times New Roman" w:cs="Times New Roman"/>
        </w:rPr>
        <w:tab/>
      </w:r>
      <w:r w:rsidRPr="008D2105">
        <w:rPr>
          <w:rFonts w:ascii="Times New Roman" w:hAnsi="Times New Roman" w:cs="Times New Roman"/>
        </w:rPr>
        <w:tab/>
        <w:t>Střední průmyslová škola v Hranicích</w:t>
      </w:r>
    </w:p>
    <w:p w:rsidR="00134539" w:rsidRPr="008D2105" w:rsidRDefault="00134539" w:rsidP="00705D89">
      <w:pPr>
        <w:pStyle w:val="Zkladntext"/>
        <w:jc w:val="lef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>1 žák</w:t>
      </w:r>
      <w:r w:rsidRPr="008D2105">
        <w:rPr>
          <w:rFonts w:ascii="Times New Roman" w:hAnsi="Times New Roman" w:cs="Times New Roman"/>
        </w:rPr>
        <w:tab/>
      </w:r>
      <w:r w:rsidRPr="008D2105">
        <w:rPr>
          <w:rFonts w:ascii="Times New Roman" w:hAnsi="Times New Roman" w:cs="Times New Roman"/>
        </w:rPr>
        <w:tab/>
        <w:t>Střední průmyslová škola v Karviné</w:t>
      </w:r>
    </w:p>
    <w:p w:rsidR="00DB6834" w:rsidRPr="008D2105" w:rsidRDefault="00DB6834" w:rsidP="00DB6834">
      <w:pPr>
        <w:pStyle w:val="Defaul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>Všichni žáci 9. třídy byli přijati na studijní obor, který si vybrali.</w:t>
      </w:r>
    </w:p>
    <w:p w:rsidR="00DB6834" w:rsidRPr="008D2105" w:rsidRDefault="00DB6834" w:rsidP="00DB6834">
      <w:pPr>
        <w:pStyle w:val="Zkladntext"/>
        <w:jc w:val="left"/>
        <w:rPr>
          <w:rFonts w:ascii="Times New Roman" w:hAnsi="Times New Roman" w:cs="Times New Roman"/>
        </w:rPr>
      </w:pPr>
    </w:p>
    <w:p w:rsidR="00DB6834" w:rsidRPr="008D2105" w:rsidRDefault="006A1393" w:rsidP="00DB6834">
      <w:pPr>
        <w:pStyle w:val="Zkladntext"/>
        <w:jc w:val="lef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>Jedná žákyně ze 7</w:t>
      </w:r>
      <w:r w:rsidR="00AA429B" w:rsidRPr="008D2105">
        <w:rPr>
          <w:rFonts w:ascii="Times New Roman" w:hAnsi="Times New Roman" w:cs="Times New Roman"/>
        </w:rPr>
        <w:t>.</w:t>
      </w:r>
      <w:r w:rsidRPr="008D2105">
        <w:rPr>
          <w:rFonts w:ascii="Times New Roman" w:hAnsi="Times New Roman" w:cs="Times New Roman"/>
        </w:rPr>
        <w:t xml:space="preserve"> třídy </w:t>
      </w:r>
      <w:r w:rsidR="00AA429B" w:rsidRPr="008D2105">
        <w:rPr>
          <w:rFonts w:ascii="Times New Roman" w:hAnsi="Times New Roman" w:cs="Times New Roman"/>
        </w:rPr>
        <w:t>byla přijata na 6leté  studium v </w:t>
      </w:r>
      <w:r w:rsidRPr="008D2105">
        <w:rPr>
          <w:rFonts w:ascii="Times New Roman" w:hAnsi="Times New Roman" w:cs="Times New Roman"/>
        </w:rPr>
        <w:t>Gymnáziu</w:t>
      </w:r>
      <w:r w:rsidR="00AA429B" w:rsidRPr="008D2105">
        <w:rPr>
          <w:rFonts w:ascii="Times New Roman" w:hAnsi="Times New Roman" w:cs="Times New Roman"/>
        </w:rPr>
        <w:t>m, Třinec</w:t>
      </w:r>
      <w:r w:rsidRPr="008D2105">
        <w:rPr>
          <w:rFonts w:ascii="Times New Roman" w:hAnsi="Times New Roman" w:cs="Times New Roman"/>
        </w:rPr>
        <w:t>.</w:t>
      </w:r>
    </w:p>
    <w:p w:rsidR="00AA429B" w:rsidRPr="008D2105" w:rsidRDefault="00AA429B" w:rsidP="00DB6834">
      <w:pPr>
        <w:pStyle w:val="Zkladntext"/>
        <w:jc w:val="left"/>
        <w:rPr>
          <w:rFonts w:ascii="Times New Roman" w:hAnsi="Times New Roman" w:cs="Times New Roman"/>
          <w:b/>
        </w:rPr>
      </w:pPr>
      <w:r w:rsidRPr="008D2105">
        <w:rPr>
          <w:rFonts w:ascii="Times New Roman" w:hAnsi="Times New Roman" w:cs="Times New Roman"/>
        </w:rPr>
        <w:t>Jedna žákyně v 8. třídě ukončila povinnou školní</w:t>
      </w:r>
      <w:r w:rsidR="003023B8" w:rsidRPr="008D2105">
        <w:rPr>
          <w:rFonts w:ascii="Times New Roman" w:hAnsi="Times New Roman" w:cs="Times New Roman"/>
        </w:rPr>
        <w:t xml:space="preserve"> docházku a pokračuje ve studiu</w:t>
      </w:r>
      <w:r w:rsidRPr="008D2105">
        <w:rPr>
          <w:rFonts w:ascii="Times New Roman" w:hAnsi="Times New Roman" w:cs="Times New Roman"/>
        </w:rPr>
        <w:t xml:space="preserve"> </w:t>
      </w:r>
      <w:r w:rsidR="005569FA" w:rsidRPr="008D2105">
        <w:rPr>
          <w:rFonts w:ascii="Times New Roman" w:hAnsi="Times New Roman" w:cs="Times New Roman"/>
        </w:rPr>
        <w:t xml:space="preserve">na </w:t>
      </w:r>
      <w:r w:rsidR="005569FA" w:rsidRPr="008D2105">
        <w:rPr>
          <w:rStyle w:val="Siln"/>
          <w:rFonts w:ascii="Times New Roman" w:hAnsi="Times New Roman" w:cs="Times New Roman"/>
          <w:b w:val="0"/>
        </w:rPr>
        <w:t>Střední odborné škole Třineckých železáren</w:t>
      </w:r>
      <w:r w:rsidR="005569FA" w:rsidRPr="008D2105">
        <w:rPr>
          <w:rFonts w:ascii="Times New Roman" w:hAnsi="Times New Roman" w:cs="Times New Roman"/>
          <w:b/>
        </w:rPr>
        <w:t>.</w:t>
      </w:r>
    </w:p>
    <w:p w:rsidR="00DB6834" w:rsidRPr="008D2105" w:rsidRDefault="00DB6834" w:rsidP="00DB6834">
      <w:pPr>
        <w:pStyle w:val="Zkladntext"/>
        <w:jc w:val="lef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jc w:val="lef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  <w:b/>
        </w:rPr>
        <w:t>Zápis do I. třídy</w:t>
      </w:r>
      <w:r w:rsidR="00016496" w:rsidRPr="008D2105">
        <w:rPr>
          <w:rFonts w:ascii="Times New Roman" w:hAnsi="Times New Roman" w:cs="Times New Roman"/>
        </w:rPr>
        <w:t xml:space="preserve"> probíhal</w:t>
      </w:r>
      <w:r w:rsidRPr="008D2105">
        <w:rPr>
          <w:rFonts w:ascii="Times New Roman" w:hAnsi="Times New Roman" w:cs="Times New Roman"/>
        </w:rPr>
        <w:t xml:space="preserve"> ve dnech </w:t>
      </w:r>
      <w:r w:rsidR="00AA429B" w:rsidRPr="008D2105">
        <w:rPr>
          <w:rFonts w:ascii="Times New Roman" w:hAnsi="Times New Roman" w:cs="Times New Roman"/>
        </w:rPr>
        <w:t>21</w:t>
      </w:r>
      <w:r w:rsidRPr="008D2105">
        <w:rPr>
          <w:rFonts w:ascii="Times New Roman" w:hAnsi="Times New Roman" w:cs="Times New Roman"/>
        </w:rPr>
        <w:t>.</w:t>
      </w:r>
      <w:r w:rsidR="008F48FA" w:rsidRPr="008D2105">
        <w:rPr>
          <w:rFonts w:ascii="Times New Roman" w:hAnsi="Times New Roman" w:cs="Times New Roman"/>
        </w:rPr>
        <w:t xml:space="preserve"> </w:t>
      </w:r>
      <w:r w:rsidR="005569FA" w:rsidRPr="008D2105">
        <w:rPr>
          <w:rFonts w:ascii="Times New Roman" w:hAnsi="Times New Roman" w:cs="Times New Roman"/>
        </w:rPr>
        <w:t>0</w:t>
      </w:r>
      <w:r w:rsidRPr="008D2105">
        <w:rPr>
          <w:rFonts w:ascii="Times New Roman" w:hAnsi="Times New Roman" w:cs="Times New Roman"/>
        </w:rPr>
        <w:t>1. a</w:t>
      </w:r>
      <w:r w:rsidR="00AA429B" w:rsidRPr="008D2105">
        <w:rPr>
          <w:rFonts w:ascii="Times New Roman" w:hAnsi="Times New Roman" w:cs="Times New Roman"/>
        </w:rPr>
        <w:t xml:space="preserve"> 22</w:t>
      </w:r>
      <w:r w:rsidRPr="008D2105">
        <w:rPr>
          <w:rFonts w:ascii="Times New Roman" w:hAnsi="Times New Roman" w:cs="Times New Roman"/>
        </w:rPr>
        <w:t>.</w:t>
      </w:r>
      <w:r w:rsidR="008F48FA" w:rsidRPr="008D2105">
        <w:rPr>
          <w:rFonts w:ascii="Times New Roman" w:hAnsi="Times New Roman" w:cs="Times New Roman"/>
        </w:rPr>
        <w:t xml:space="preserve"> </w:t>
      </w:r>
      <w:r w:rsidR="005569FA" w:rsidRPr="008D2105">
        <w:rPr>
          <w:rFonts w:ascii="Times New Roman" w:hAnsi="Times New Roman" w:cs="Times New Roman"/>
        </w:rPr>
        <w:t>0</w:t>
      </w:r>
      <w:r w:rsidRPr="008D2105">
        <w:rPr>
          <w:rFonts w:ascii="Times New Roman" w:hAnsi="Times New Roman" w:cs="Times New Roman"/>
        </w:rPr>
        <w:t>1.</w:t>
      </w:r>
      <w:r w:rsidR="00AA429B" w:rsidRPr="008D2105">
        <w:rPr>
          <w:rFonts w:ascii="Times New Roman" w:hAnsi="Times New Roman" w:cs="Times New Roman"/>
        </w:rPr>
        <w:t xml:space="preserve"> 2014</w:t>
      </w:r>
      <w:r w:rsidRPr="008D2105">
        <w:rPr>
          <w:rFonts w:ascii="Times New Roman" w:hAnsi="Times New Roman" w:cs="Times New Roman"/>
        </w:rPr>
        <w:t xml:space="preserve">.  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Počet dětí přijatých do </w:t>
      </w:r>
      <w:r w:rsidR="00705D89" w:rsidRPr="008D2105">
        <w:rPr>
          <w:rFonts w:ascii="Times New Roman" w:hAnsi="Times New Roman" w:cs="Times New Roman"/>
        </w:rPr>
        <w:t>první t</w:t>
      </w:r>
      <w:r w:rsidR="00AA429B" w:rsidRPr="008D2105">
        <w:rPr>
          <w:rFonts w:ascii="Times New Roman" w:hAnsi="Times New Roman" w:cs="Times New Roman"/>
        </w:rPr>
        <w:t>říd</w:t>
      </w:r>
      <w:r w:rsidR="009209B4" w:rsidRPr="008D2105">
        <w:rPr>
          <w:rFonts w:ascii="Times New Roman" w:hAnsi="Times New Roman" w:cs="Times New Roman"/>
        </w:rPr>
        <w:t>y ve školním roce 2014/2015  - 10</w:t>
      </w:r>
      <w:r w:rsidR="008C209A" w:rsidRPr="008D2105">
        <w:rPr>
          <w:rFonts w:ascii="Times New Roman" w:hAnsi="Times New Roman" w:cs="Times New Roman"/>
        </w:rPr>
        <w:t>.</w:t>
      </w:r>
      <w:r w:rsidRPr="008D2105">
        <w:rPr>
          <w:rFonts w:ascii="Times New Roman" w:hAnsi="Times New Roman" w:cs="Times New Roman"/>
        </w:rPr>
        <w:t xml:space="preserve"> </w:t>
      </w:r>
    </w:p>
    <w:p w:rsidR="002E2EDC" w:rsidRPr="002E2EDC" w:rsidRDefault="00DB6834" w:rsidP="002E2EDC">
      <w:pPr>
        <w:pStyle w:val="Zkladntext2"/>
        <w:rPr>
          <w:rFonts w:ascii="Times New Roman" w:hAnsi="Times New Roman" w:cs="Times New Roman"/>
          <w:b w:val="0"/>
          <w:sz w:val="24"/>
        </w:rPr>
      </w:pPr>
      <w:r w:rsidRPr="002E2EDC">
        <w:rPr>
          <w:rFonts w:ascii="Times New Roman" w:hAnsi="Times New Roman" w:cs="Times New Roman"/>
          <w:b w:val="0"/>
          <w:sz w:val="24"/>
        </w:rPr>
        <w:t>Po</w:t>
      </w:r>
      <w:r w:rsidR="00705D89" w:rsidRPr="002E2EDC">
        <w:rPr>
          <w:rFonts w:ascii="Times New Roman" w:hAnsi="Times New Roman" w:cs="Times New Roman"/>
          <w:b w:val="0"/>
          <w:sz w:val="24"/>
        </w:rPr>
        <w:t>čet od</w:t>
      </w:r>
      <w:r w:rsidR="00AA429B" w:rsidRPr="002E2EDC">
        <w:rPr>
          <w:rFonts w:ascii="Times New Roman" w:hAnsi="Times New Roman" w:cs="Times New Roman"/>
          <w:b w:val="0"/>
          <w:sz w:val="24"/>
        </w:rPr>
        <w:t>kladů pro  školní rok 2014/2015</w:t>
      </w:r>
      <w:r w:rsidR="00F5015B" w:rsidRPr="002E2EDC">
        <w:rPr>
          <w:rFonts w:ascii="Times New Roman" w:hAnsi="Times New Roman" w:cs="Times New Roman"/>
          <w:b w:val="0"/>
          <w:sz w:val="24"/>
        </w:rPr>
        <w:t xml:space="preserve"> - </w:t>
      </w:r>
      <w:r w:rsidR="00705D89" w:rsidRPr="002E2EDC">
        <w:rPr>
          <w:rFonts w:ascii="Times New Roman" w:hAnsi="Times New Roman" w:cs="Times New Roman"/>
          <w:b w:val="0"/>
          <w:sz w:val="24"/>
        </w:rPr>
        <w:t xml:space="preserve"> 1</w:t>
      </w:r>
      <w:r w:rsidR="00FD412A" w:rsidRPr="002E2EDC">
        <w:rPr>
          <w:rFonts w:ascii="Times New Roman" w:hAnsi="Times New Roman" w:cs="Times New Roman"/>
          <w:b w:val="0"/>
          <w:sz w:val="24"/>
        </w:rPr>
        <w:t xml:space="preserve"> žák</w:t>
      </w:r>
      <w:r w:rsidR="002E2EDC" w:rsidRPr="002E2EDC">
        <w:rPr>
          <w:rFonts w:ascii="Times New Roman" w:hAnsi="Times New Roman" w:cs="Times New Roman"/>
          <w:b w:val="0"/>
          <w:sz w:val="24"/>
        </w:rPr>
        <w:t>, jedna žákyně se bude vzdělávat podle § 38</w:t>
      </w:r>
      <w:r w:rsidR="002E2EDC">
        <w:rPr>
          <w:rFonts w:ascii="Times New Roman" w:hAnsi="Times New Roman" w:cs="Times New Roman"/>
          <w:b w:val="0"/>
          <w:sz w:val="24"/>
        </w:rPr>
        <w:t>.</w:t>
      </w:r>
    </w:p>
    <w:p w:rsidR="00FD412A" w:rsidRPr="008D2105" w:rsidRDefault="00FD412A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r w:rsidRPr="008D2105">
        <w:t>Žáci přijati d</w:t>
      </w:r>
      <w:r w:rsidR="00705D89" w:rsidRPr="008D2105">
        <w:t>o vyšš</w:t>
      </w:r>
      <w:r w:rsidR="001279BC" w:rsidRPr="008D2105">
        <w:t>ích ročníků pro rok 2014/2015: 4</w:t>
      </w:r>
      <w:r w:rsidRPr="008D2105">
        <w:t xml:space="preserve"> (přestup z PZŠ Třinec</w:t>
      </w:r>
      <w:r w:rsidR="001279BC" w:rsidRPr="008D2105">
        <w:t xml:space="preserve"> a PZŠ Bukovec</w:t>
      </w:r>
      <w:r w:rsidRPr="008D2105">
        <w:t>)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DB6834" w:rsidRPr="008D2105" w:rsidTr="00F57C10">
        <w:tc>
          <w:tcPr>
            <w:tcW w:w="1023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ročník</w:t>
            </w:r>
          </w:p>
        </w:tc>
        <w:tc>
          <w:tcPr>
            <w:tcW w:w="1023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4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4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4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9</w:t>
            </w:r>
          </w:p>
        </w:tc>
      </w:tr>
      <w:tr w:rsidR="00DB6834" w:rsidRPr="008D2105" w:rsidTr="00F57C10">
        <w:tc>
          <w:tcPr>
            <w:tcW w:w="1023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3" w:type="dxa"/>
            <w:shd w:val="clear" w:color="auto" w:fill="auto"/>
          </w:tcPr>
          <w:p w:rsidR="00DB6834" w:rsidRPr="008D2105" w:rsidRDefault="008F48FA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DB6834" w:rsidRPr="008D2105" w:rsidRDefault="00B32340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shd w:val="clear" w:color="auto" w:fill="auto"/>
          </w:tcPr>
          <w:p w:rsidR="00DB6834" w:rsidRPr="008D2105" w:rsidRDefault="008F48FA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0</w:t>
            </w:r>
          </w:p>
        </w:tc>
      </w:tr>
      <w:tr w:rsidR="005A1491" w:rsidRPr="008D2105" w:rsidTr="00F57C10">
        <w:tc>
          <w:tcPr>
            <w:tcW w:w="1023" w:type="dxa"/>
            <w:shd w:val="clear" w:color="auto" w:fill="auto"/>
          </w:tcPr>
          <w:p w:rsidR="005A1491" w:rsidRPr="008D2105" w:rsidRDefault="005A1491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auto"/>
          </w:tcPr>
          <w:p w:rsidR="005A1491" w:rsidRPr="008D2105" w:rsidRDefault="005A1491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auto"/>
          </w:tcPr>
          <w:p w:rsidR="005A1491" w:rsidRPr="008D2105" w:rsidRDefault="005A1491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shd w:val="clear" w:color="auto" w:fill="auto"/>
          </w:tcPr>
          <w:p w:rsidR="005A1491" w:rsidRPr="008D2105" w:rsidRDefault="005A1491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shd w:val="clear" w:color="auto" w:fill="auto"/>
          </w:tcPr>
          <w:p w:rsidR="005A1491" w:rsidRPr="008D2105" w:rsidRDefault="005A1491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shd w:val="clear" w:color="auto" w:fill="auto"/>
          </w:tcPr>
          <w:p w:rsidR="005A1491" w:rsidRPr="008D2105" w:rsidRDefault="005A1491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shd w:val="clear" w:color="auto" w:fill="auto"/>
          </w:tcPr>
          <w:p w:rsidR="005A1491" w:rsidRPr="008D2105" w:rsidRDefault="005A1491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shd w:val="clear" w:color="auto" w:fill="auto"/>
          </w:tcPr>
          <w:p w:rsidR="005A1491" w:rsidRPr="008D2105" w:rsidRDefault="005A1491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shd w:val="clear" w:color="auto" w:fill="auto"/>
          </w:tcPr>
          <w:p w:rsidR="005A1491" w:rsidRPr="008D2105" w:rsidRDefault="005A1491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</w:tbl>
    <w:p w:rsidR="005A1491" w:rsidRDefault="005A1491" w:rsidP="00DB6834">
      <w:pPr>
        <w:jc w:val="both"/>
        <w:rPr>
          <w:b/>
          <w:bCs/>
        </w:rPr>
      </w:pPr>
    </w:p>
    <w:p w:rsidR="005A1491" w:rsidRPr="00D95300" w:rsidRDefault="005A1491" w:rsidP="00DB6834">
      <w:pPr>
        <w:jc w:val="both"/>
        <w:rPr>
          <w:b/>
          <w:bCs/>
          <w:sz w:val="32"/>
          <w:szCs w:val="32"/>
          <w:u w:val="single"/>
        </w:rPr>
      </w:pPr>
    </w:p>
    <w:p w:rsidR="00DB6834" w:rsidRPr="00D95300" w:rsidRDefault="00DB6834" w:rsidP="00DB6834">
      <w:pPr>
        <w:jc w:val="both"/>
        <w:rPr>
          <w:b/>
          <w:bCs/>
          <w:sz w:val="32"/>
          <w:szCs w:val="32"/>
          <w:u w:val="single"/>
        </w:rPr>
      </w:pPr>
      <w:r w:rsidRPr="00D95300">
        <w:rPr>
          <w:b/>
          <w:bCs/>
          <w:sz w:val="32"/>
          <w:szCs w:val="32"/>
          <w:u w:val="single"/>
        </w:rPr>
        <w:t>8. Údaje o výsledcích vzdělávání žáků</w:t>
      </w:r>
    </w:p>
    <w:p w:rsidR="006C4A22" w:rsidRDefault="006C4A22" w:rsidP="006C4A22">
      <w:pPr>
        <w:rPr>
          <w:b/>
          <w:bCs/>
        </w:rPr>
      </w:pPr>
    </w:p>
    <w:p w:rsidR="006C4A22" w:rsidRPr="006C4A22" w:rsidRDefault="006C4A22" w:rsidP="006C4A22">
      <w:pPr>
        <w:autoSpaceDE w:val="0"/>
        <w:autoSpaceDN w:val="0"/>
        <w:adjustRightInd w:val="0"/>
        <w:jc w:val="both"/>
        <w:rPr>
          <w:rFonts w:ascii="Times-Roman" w:eastAsiaTheme="minorHAnsi" w:hAnsi="Times-Roman" w:cs="Times-Roman"/>
          <w:sz w:val="23"/>
          <w:szCs w:val="23"/>
          <w:lang w:eastAsia="en-US"/>
        </w:rPr>
      </w:pPr>
      <w:r w:rsidRPr="006C4A22">
        <w:rPr>
          <w:rFonts w:ascii="Times-Roman" w:eastAsiaTheme="minorHAnsi" w:hAnsi="Times-Roman" w:cs="Times-Roman"/>
          <w:sz w:val="23"/>
          <w:szCs w:val="23"/>
          <w:lang w:eastAsia="en-US"/>
        </w:rPr>
        <w:t>Škola dosahuje velmi dobrých studijních výsledk</w:t>
      </w:r>
      <w:r w:rsidRPr="006C4A22">
        <w:rPr>
          <w:rFonts w:ascii="TTE2t00" w:eastAsiaTheme="minorHAnsi" w:hAnsi="TTE2t00" w:cs="TTE2t00"/>
          <w:sz w:val="23"/>
          <w:szCs w:val="23"/>
          <w:lang w:eastAsia="en-US"/>
        </w:rPr>
        <w:t>u</w:t>
      </w:r>
      <w:r w:rsidRPr="006C4A22"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, o </w:t>
      </w:r>
      <w:r>
        <w:rPr>
          <w:rFonts w:ascii="TTE2t00" w:eastAsiaTheme="minorHAnsi" w:hAnsi="TTE2t00" w:cs="TTE2t00"/>
          <w:sz w:val="23"/>
          <w:szCs w:val="23"/>
          <w:lang w:eastAsia="en-US"/>
        </w:rPr>
        <w:t>č</w:t>
      </w:r>
      <w:r w:rsidRPr="006C4A22">
        <w:rPr>
          <w:rFonts w:ascii="Times-Roman" w:eastAsiaTheme="minorHAnsi" w:hAnsi="Times-Roman" w:cs="Times-Roman"/>
          <w:sz w:val="23"/>
          <w:szCs w:val="23"/>
          <w:lang w:eastAsia="en-US"/>
        </w:rPr>
        <w:t>emž sv</w:t>
      </w:r>
      <w:r>
        <w:rPr>
          <w:rFonts w:ascii="TTE2t00" w:eastAsiaTheme="minorHAnsi" w:hAnsi="TTE2t00" w:cs="TTE2t00"/>
          <w:sz w:val="23"/>
          <w:szCs w:val="23"/>
          <w:lang w:eastAsia="en-US"/>
        </w:rPr>
        <w:t>ě</w:t>
      </w:r>
      <w:r w:rsidRPr="006C4A22">
        <w:rPr>
          <w:rFonts w:ascii="Times-Roman" w:eastAsiaTheme="minorHAnsi" w:hAnsi="Times-Roman" w:cs="Times-Roman"/>
          <w:sz w:val="23"/>
          <w:szCs w:val="23"/>
          <w:lang w:eastAsia="en-US"/>
        </w:rPr>
        <w:t>d</w:t>
      </w:r>
      <w:r>
        <w:rPr>
          <w:rFonts w:ascii="TTE2t00" w:eastAsiaTheme="minorHAnsi" w:hAnsi="TTE2t00" w:cs="TTE2t00"/>
          <w:sz w:val="23"/>
          <w:szCs w:val="23"/>
          <w:lang w:eastAsia="en-US"/>
        </w:rPr>
        <w:t>č</w:t>
      </w:r>
      <w:r w:rsidRPr="006C4A22">
        <w:rPr>
          <w:rFonts w:ascii="Times-Roman" w:eastAsiaTheme="minorHAnsi" w:hAnsi="Times-Roman" w:cs="Times-Roman"/>
          <w:sz w:val="23"/>
          <w:szCs w:val="23"/>
          <w:lang w:eastAsia="en-US"/>
        </w:rPr>
        <w:t>í p</w:t>
      </w:r>
      <w:r>
        <w:rPr>
          <w:rFonts w:ascii="TTE2t00" w:eastAsiaTheme="minorHAnsi" w:hAnsi="TTE2t00" w:cs="TTE2t00"/>
          <w:sz w:val="23"/>
          <w:szCs w:val="23"/>
          <w:lang w:eastAsia="en-US"/>
        </w:rPr>
        <w:t>ř</w:t>
      </w:r>
      <w:r w:rsidRPr="006C4A22">
        <w:rPr>
          <w:rFonts w:ascii="Times-Roman" w:eastAsiaTheme="minorHAnsi" w:hAnsi="Times-Roman" w:cs="Times-Roman"/>
          <w:sz w:val="23"/>
          <w:szCs w:val="23"/>
          <w:lang w:eastAsia="en-US"/>
        </w:rPr>
        <w:t>edevším úsp</w:t>
      </w:r>
      <w:r w:rsidRPr="006C4A22">
        <w:rPr>
          <w:rFonts w:ascii="TTE2t00" w:eastAsiaTheme="minorHAnsi" w:hAnsi="TTE2t00" w:cs="TTE2t00"/>
          <w:sz w:val="23"/>
          <w:szCs w:val="23"/>
          <w:lang w:eastAsia="en-US"/>
        </w:rPr>
        <w:t>e</w:t>
      </w:r>
      <w:r w:rsidRPr="006C4A22">
        <w:rPr>
          <w:rFonts w:ascii="Times-Roman" w:eastAsiaTheme="minorHAnsi" w:hAnsi="Times-Roman" w:cs="Times-Roman"/>
          <w:sz w:val="23"/>
          <w:szCs w:val="23"/>
          <w:lang w:eastAsia="en-US"/>
        </w:rPr>
        <w:t>š</w:t>
      </w:r>
      <w:r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nost </w:t>
      </w:r>
      <w:r w:rsidRPr="006C4A22">
        <w:rPr>
          <w:rFonts w:ascii="Times-Roman" w:eastAsiaTheme="minorHAnsi" w:hAnsi="Times-Roman" w:cs="Times-Roman"/>
          <w:sz w:val="23"/>
          <w:szCs w:val="23"/>
          <w:lang w:eastAsia="en-US"/>
        </w:rPr>
        <w:t>našich žák</w:t>
      </w:r>
      <w:r>
        <w:rPr>
          <w:rFonts w:ascii="TTE2t00" w:eastAsiaTheme="minorHAnsi" w:hAnsi="TTE2t00" w:cs="TTE2t00"/>
          <w:sz w:val="23"/>
          <w:szCs w:val="23"/>
          <w:lang w:eastAsia="en-US"/>
        </w:rPr>
        <w:t>ů</w:t>
      </w:r>
      <w:r w:rsidRPr="006C4A22">
        <w:rPr>
          <w:rFonts w:ascii="TTE2t00" w:eastAsiaTheme="minorHAnsi" w:hAnsi="TTE2t00" w:cs="TTE2t00"/>
          <w:sz w:val="23"/>
          <w:szCs w:val="23"/>
          <w:lang w:eastAsia="en-US"/>
        </w:rPr>
        <w:t xml:space="preserve"> </w:t>
      </w:r>
      <w:r w:rsidRPr="006C4A22">
        <w:rPr>
          <w:rFonts w:ascii="Times-Roman" w:eastAsiaTheme="minorHAnsi" w:hAnsi="Times-Roman" w:cs="Times-Roman"/>
          <w:sz w:val="23"/>
          <w:szCs w:val="23"/>
          <w:lang w:eastAsia="en-US"/>
        </w:rPr>
        <w:t>p</w:t>
      </w:r>
      <w:r w:rsidRPr="006C4A22">
        <w:rPr>
          <w:rFonts w:ascii="TTE2t00" w:eastAsiaTheme="minorHAnsi" w:hAnsi="TTE2t00" w:cs="TTE2t00"/>
          <w:sz w:val="23"/>
          <w:szCs w:val="23"/>
          <w:lang w:eastAsia="en-US"/>
        </w:rPr>
        <w:t>ř</w:t>
      </w:r>
      <w:r w:rsidRPr="006C4A22">
        <w:rPr>
          <w:rFonts w:ascii="Times-Roman" w:eastAsiaTheme="minorHAnsi" w:hAnsi="Times-Roman" w:cs="Times-Roman"/>
          <w:sz w:val="23"/>
          <w:szCs w:val="23"/>
          <w:lang w:eastAsia="en-US"/>
        </w:rPr>
        <w:t>i p</w:t>
      </w:r>
      <w:r>
        <w:rPr>
          <w:rFonts w:ascii="TTE2t00" w:eastAsiaTheme="minorHAnsi" w:hAnsi="TTE2t00" w:cs="TTE2t00"/>
          <w:sz w:val="23"/>
          <w:szCs w:val="23"/>
          <w:lang w:eastAsia="en-US"/>
        </w:rPr>
        <w:t>ř</w:t>
      </w:r>
      <w:r w:rsidRPr="006C4A22"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ijímacím </w:t>
      </w:r>
      <w:r>
        <w:rPr>
          <w:rFonts w:ascii="TTE2t00" w:eastAsiaTheme="minorHAnsi" w:hAnsi="TTE2t00" w:cs="TTE2t00"/>
          <w:sz w:val="23"/>
          <w:szCs w:val="23"/>
          <w:lang w:eastAsia="en-US"/>
        </w:rPr>
        <w:t>ř</w:t>
      </w:r>
      <w:r w:rsidRPr="006C4A22">
        <w:rPr>
          <w:rFonts w:ascii="Times-Roman" w:eastAsiaTheme="minorHAnsi" w:hAnsi="Times-Roman" w:cs="Times-Roman"/>
          <w:sz w:val="23"/>
          <w:szCs w:val="23"/>
          <w:lang w:eastAsia="en-US"/>
        </w:rPr>
        <w:t>ízení na st</w:t>
      </w:r>
      <w:r>
        <w:rPr>
          <w:rFonts w:ascii="TTE2t00" w:eastAsiaTheme="minorHAnsi" w:hAnsi="TTE2t00" w:cs="TTE2t00"/>
          <w:sz w:val="23"/>
          <w:szCs w:val="23"/>
          <w:lang w:eastAsia="en-US"/>
        </w:rPr>
        <w:t>ř</w:t>
      </w:r>
      <w:r w:rsidRPr="006C4A22">
        <w:rPr>
          <w:rFonts w:ascii="Times-Roman" w:eastAsiaTheme="minorHAnsi" w:hAnsi="Times-Roman" w:cs="Times-Roman"/>
          <w:sz w:val="23"/>
          <w:szCs w:val="23"/>
          <w:lang w:eastAsia="en-US"/>
        </w:rPr>
        <w:t>ední školy a víceletá gymnázia.</w:t>
      </w:r>
      <w:r>
        <w:rPr>
          <w:rFonts w:ascii="Times-Roman" w:eastAsiaTheme="minorHAnsi" w:hAnsi="Times-Roman" w:cs="Times-Roman"/>
          <w:sz w:val="23"/>
          <w:szCs w:val="23"/>
          <w:lang w:eastAsia="en-US"/>
        </w:rPr>
        <w:t xml:space="preserve"> </w:t>
      </w:r>
      <w:r w:rsidRPr="005A1491">
        <w:t>Při závěrečné klasifikaci prospělo s</w:t>
      </w:r>
      <w:r>
        <w:t> </w:t>
      </w:r>
      <w:r w:rsidRPr="005A1491">
        <w:t>vyznamenáním</w:t>
      </w:r>
      <w:r>
        <w:t xml:space="preserve"> 83 žáků. </w:t>
      </w:r>
      <w:r w:rsidRPr="008D2105">
        <w:t xml:space="preserve"> Do vyšších ročníků postoupilo 100% žáků. </w:t>
      </w:r>
    </w:p>
    <w:p w:rsidR="006C4A22" w:rsidRPr="008D2105" w:rsidRDefault="006C4A22" w:rsidP="006C4A22">
      <w:pPr>
        <w:jc w:val="both"/>
        <w:rPr>
          <w:b/>
          <w:bCs/>
        </w:rPr>
      </w:pPr>
    </w:p>
    <w:p w:rsidR="00DB6834" w:rsidRPr="008D2105" w:rsidRDefault="00DB6834" w:rsidP="006C4A22">
      <w:pPr>
        <w:ind w:left="360"/>
        <w:jc w:val="both"/>
        <w:rPr>
          <w:b/>
          <w:bCs/>
        </w:rPr>
      </w:pPr>
    </w:p>
    <w:p w:rsidR="00DB6834" w:rsidRPr="00D95300" w:rsidRDefault="00DB6834" w:rsidP="00DB6834">
      <w:pPr>
        <w:pStyle w:val="Zkladntext"/>
        <w:rPr>
          <w:rFonts w:ascii="Times New Roman" w:hAnsi="Times New Roman" w:cs="Times New Roman"/>
          <w:b/>
          <w:u w:val="single"/>
        </w:rPr>
      </w:pPr>
      <w:r w:rsidRPr="00D95300">
        <w:rPr>
          <w:rFonts w:ascii="Times New Roman" w:hAnsi="Times New Roman" w:cs="Times New Roman"/>
          <w:b/>
          <w:u w:val="single"/>
        </w:rPr>
        <w:t>Průměr známek v jednotliv</w:t>
      </w:r>
      <w:r w:rsidR="00D150AC" w:rsidRPr="00D95300">
        <w:rPr>
          <w:rFonts w:ascii="Times New Roman" w:hAnsi="Times New Roman" w:cs="Times New Roman"/>
          <w:b/>
          <w:u w:val="single"/>
        </w:rPr>
        <w:t>ých třídách ve školním roce 2013/2014</w:t>
      </w:r>
    </w:p>
    <w:p w:rsidR="00694124" w:rsidRPr="00D95300" w:rsidRDefault="00694124" w:rsidP="00DB6834">
      <w:pPr>
        <w:pStyle w:val="Zkladntext"/>
        <w:rPr>
          <w:rFonts w:ascii="Times New Roman" w:hAnsi="Times New Roman" w:cs="Times New Roman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595"/>
        <w:gridCol w:w="595"/>
        <w:gridCol w:w="1283"/>
      </w:tblGrid>
      <w:tr w:rsidR="00DB6834" w:rsidRPr="008D2105" w:rsidTr="00F57C10">
        <w:trPr>
          <w:trHeight w:val="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05">
              <w:rPr>
                <w:rFonts w:ascii="Times New Roman" w:hAnsi="Times New Roman" w:cs="Times New Roman"/>
                <w:b/>
                <w:bCs/>
              </w:rPr>
              <w:t>Třída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05">
              <w:rPr>
                <w:rFonts w:ascii="Times New Roman" w:hAnsi="Times New Roman" w:cs="Times New Roman"/>
                <w:b/>
                <w:bCs/>
              </w:rPr>
              <w:t>I. pololetí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05">
              <w:rPr>
                <w:rFonts w:ascii="Times New Roman" w:hAnsi="Times New Roman" w:cs="Times New Roman"/>
                <w:b/>
                <w:bCs/>
              </w:rPr>
              <w:t>II. pololetí</w:t>
            </w:r>
          </w:p>
        </w:tc>
      </w:tr>
      <w:tr w:rsidR="00DB6834" w:rsidRPr="008D2105" w:rsidTr="00F57C10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8D2105">
              <w:rPr>
                <w:rFonts w:ascii="Times New Roman" w:hAnsi="Times New Roman" w:cs="Times New Roman"/>
                <w:lang w:val="pl-PL"/>
              </w:rPr>
              <w:t>I.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4F05C4" w:rsidP="004F05C4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E670D2" w:rsidRPr="008D2105">
              <w:rPr>
                <w:rFonts w:ascii="Times New Roman" w:hAnsi="Times New Roman" w:cs="Times New Roman"/>
              </w:rPr>
              <w:t>1,0</w:t>
            </w:r>
          </w:p>
        </w:tc>
      </w:tr>
      <w:tr w:rsidR="00DB6834" w:rsidRPr="008D2105" w:rsidTr="00F57C10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4F05C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4F05C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4F05C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  <w:tr w:rsidR="00DB6834" w:rsidRPr="008D2105" w:rsidTr="00F57C10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3927D9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III.(3. a 4</w:t>
            </w:r>
            <w:r w:rsidR="00DB6834" w:rsidRPr="008D2105">
              <w:rPr>
                <w:rFonts w:ascii="Times New Roman" w:hAnsi="Times New Roman" w:cs="Times New Roman"/>
              </w:rPr>
              <w:t>. ročník)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3927D9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3927D9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</w:t>
            </w:r>
          </w:p>
        </w:tc>
      </w:tr>
      <w:tr w:rsidR="003927D9" w:rsidRPr="008D2105" w:rsidTr="00F57C10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D9" w:rsidRDefault="003927D9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D9" w:rsidRDefault="003927D9" w:rsidP="003927D9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D9" w:rsidRDefault="003927D9" w:rsidP="003927D9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1,21</w:t>
            </w:r>
          </w:p>
        </w:tc>
      </w:tr>
      <w:tr w:rsidR="00DB6834" w:rsidRPr="008D2105" w:rsidTr="00F57C10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VI.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B40D0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B40D0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  <w:r w:rsidR="00E670D2" w:rsidRPr="008D2105">
              <w:rPr>
                <w:rFonts w:ascii="Times New Roman" w:hAnsi="Times New Roman" w:cs="Times New Roman"/>
              </w:rPr>
              <w:t>1</w:t>
            </w:r>
          </w:p>
        </w:tc>
      </w:tr>
      <w:tr w:rsidR="00DB6834" w:rsidRPr="008D2105" w:rsidTr="00F57C10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lastRenderedPageBreak/>
              <w:t>VII.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B40D0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B40D0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1,39</w:t>
            </w:r>
          </w:p>
        </w:tc>
      </w:tr>
      <w:tr w:rsidR="00DB6834" w:rsidRPr="008D2105" w:rsidTr="00F57C10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VIII.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B40D0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B40D0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</w:tr>
      <w:tr w:rsidR="00DB6834" w:rsidRPr="008D2105" w:rsidTr="00F57C10">
        <w:trPr>
          <w:trHeight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IX.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B40D0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834" w:rsidRPr="008D2105" w:rsidRDefault="00B40D0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</w:tr>
      <w:tr w:rsidR="00DB6834" w:rsidRPr="008D2105" w:rsidTr="00F57C1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8D2105">
              <w:rPr>
                <w:rFonts w:ascii="Times New Roman" w:hAnsi="Times New Roman" w:cs="Times New Roman"/>
                <w:b/>
              </w:rPr>
              <w:t>Průměr známek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</w:tr>
      <w:tr w:rsidR="00DB6834" w:rsidRPr="008D2105" w:rsidTr="00F57C1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I. pololetí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B6834" w:rsidRPr="008D2105" w:rsidRDefault="00605FE3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</w:tr>
      <w:tr w:rsidR="00DB6834" w:rsidRPr="008D2105" w:rsidTr="00F57C10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DB6834" w:rsidRPr="008D2105" w:rsidRDefault="00DB6834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II. pololetí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B6834" w:rsidRPr="008D2105" w:rsidRDefault="00605FE3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</w:tr>
    </w:tbl>
    <w:p w:rsidR="00DB6834" w:rsidRPr="008D2105" w:rsidRDefault="00DB6834" w:rsidP="00DB6834">
      <w:pPr>
        <w:autoSpaceDE w:val="0"/>
        <w:autoSpaceDN w:val="0"/>
        <w:adjustRightInd w:val="0"/>
      </w:pPr>
    </w:p>
    <w:p w:rsidR="00DB6834" w:rsidRPr="008D2105" w:rsidRDefault="00DB6834" w:rsidP="00DB6834">
      <w:pPr>
        <w:autoSpaceDE w:val="0"/>
        <w:autoSpaceDN w:val="0"/>
        <w:adjustRightInd w:val="0"/>
      </w:pPr>
    </w:p>
    <w:p w:rsidR="00DB6834" w:rsidRPr="008D2105" w:rsidRDefault="00DB6834" w:rsidP="00F36696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>V žákovské soutěži</w:t>
      </w:r>
      <w:r w:rsidRPr="008D2105">
        <w:rPr>
          <w:rFonts w:ascii="Times New Roman" w:hAnsi="Times New Roman" w:cs="Times New Roman"/>
          <w:b/>
        </w:rPr>
        <w:t xml:space="preserve"> "Uczeń na medal</w:t>
      </w:r>
      <w:r w:rsidR="0055533C">
        <w:rPr>
          <w:rFonts w:ascii="Times New Roman" w:hAnsi="Times New Roman" w:cs="Times New Roman"/>
        </w:rPr>
        <w:t>” zvítězila žákyně 9.třídy Dorota Kiedroń</w:t>
      </w:r>
      <w:r w:rsidR="00D32378" w:rsidRPr="008D2105">
        <w:rPr>
          <w:rFonts w:ascii="Times New Roman" w:hAnsi="Times New Roman" w:cs="Times New Roman"/>
        </w:rPr>
        <w:t>.</w:t>
      </w:r>
      <w:r w:rsidRPr="008D2105">
        <w:rPr>
          <w:rFonts w:ascii="Times New Roman" w:hAnsi="Times New Roman" w:cs="Times New Roman"/>
        </w:rPr>
        <w:t xml:space="preserve"> </w:t>
      </w:r>
      <w:r w:rsidR="00D32378" w:rsidRPr="008D2105">
        <w:rPr>
          <w:rFonts w:ascii="Times New Roman" w:hAnsi="Times New Roman" w:cs="Times New Roman"/>
        </w:rPr>
        <w:t>Beata Zahradnik ze 3. třídy</w:t>
      </w:r>
      <w:r w:rsidRPr="008D2105">
        <w:rPr>
          <w:rFonts w:ascii="Times New Roman" w:hAnsi="Times New Roman" w:cs="Times New Roman"/>
        </w:rPr>
        <w:t xml:space="preserve"> získala ocenění „ Uczeń na Med</w:t>
      </w:r>
      <w:r w:rsidR="00D3311F" w:rsidRPr="008D2105">
        <w:rPr>
          <w:rFonts w:ascii="Times New Roman" w:hAnsi="Times New Roman" w:cs="Times New Roman"/>
        </w:rPr>
        <w:t>al Junior“. Ocenění „Talent 2013</w:t>
      </w:r>
      <w:r w:rsidRPr="008D2105">
        <w:rPr>
          <w:rFonts w:ascii="Times New Roman" w:hAnsi="Times New Roman" w:cs="Times New Roman"/>
        </w:rPr>
        <w:t>“ získal</w:t>
      </w:r>
      <w:r w:rsidR="00D32378" w:rsidRPr="008D2105">
        <w:rPr>
          <w:rFonts w:ascii="Times New Roman" w:hAnsi="Times New Roman" w:cs="Times New Roman"/>
        </w:rPr>
        <w:t xml:space="preserve"> žák </w:t>
      </w:r>
      <w:r w:rsidR="00A60429">
        <w:rPr>
          <w:rFonts w:ascii="Times New Roman" w:hAnsi="Times New Roman" w:cs="Times New Roman"/>
        </w:rPr>
        <w:t xml:space="preserve">9. třídy </w:t>
      </w:r>
      <w:r w:rsidR="00D32378" w:rsidRPr="008D2105">
        <w:rPr>
          <w:rFonts w:ascii="Times New Roman" w:hAnsi="Times New Roman" w:cs="Times New Roman"/>
        </w:rPr>
        <w:t xml:space="preserve">Marek </w:t>
      </w:r>
      <w:r w:rsidR="00A60429">
        <w:rPr>
          <w:rFonts w:ascii="Times New Roman" w:hAnsi="Times New Roman" w:cs="Times New Roman"/>
        </w:rPr>
        <w:t>Pinkas.</w:t>
      </w:r>
    </w:p>
    <w:p w:rsidR="00DB6834" w:rsidRDefault="00DB6834" w:rsidP="00F36696">
      <w:pPr>
        <w:autoSpaceDE w:val="0"/>
        <w:autoSpaceDN w:val="0"/>
        <w:adjustRightInd w:val="0"/>
        <w:jc w:val="both"/>
      </w:pPr>
      <w:r w:rsidRPr="008D2105">
        <w:t xml:space="preserve">Nejúspešnejší žáci naší školy na konci školního roku převzali z rukou starosty Ing. Rudolfa Bilka pamětní listy za vzornou reprezentaci obce. Jsou to žáci: </w:t>
      </w:r>
      <w:r w:rsidR="00D32378" w:rsidRPr="008D2105">
        <w:t>Beata Zahradnik,</w:t>
      </w:r>
      <w:r w:rsidRPr="008D2105">
        <w:t xml:space="preserve"> </w:t>
      </w:r>
      <w:r w:rsidR="00F83906" w:rsidRPr="008D2105">
        <w:t>Adrian K</w:t>
      </w:r>
      <w:r w:rsidR="00D32378" w:rsidRPr="008D2105">
        <w:t>arol Ondraszek,</w:t>
      </w:r>
      <w:r w:rsidR="00F83906" w:rsidRPr="008D2105">
        <w:t xml:space="preserve"> Agnieszka </w:t>
      </w:r>
      <w:r w:rsidRPr="008D2105">
        <w:t xml:space="preserve"> </w:t>
      </w:r>
      <w:r w:rsidR="00F83906" w:rsidRPr="008D2105">
        <w:t>Kiedroń, Klara K</w:t>
      </w:r>
      <w:r w:rsidRPr="008D2105">
        <w:t>otas, Dorota Kiedr</w:t>
      </w:r>
      <w:r w:rsidR="00D32378" w:rsidRPr="008D2105">
        <w:t>oń a Marek Pinkas.</w:t>
      </w:r>
    </w:p>
    <w:p w:rsidR="00676C66" w:rsidRDefault="00676C66" w:rsidP="00F36696">
      <w:pPr>
        <w:autoSpaceDE w:val="0"/>
        <w:autoSpaceDN w:val="0"/>
        <w:adjustRightInd w:val="0"/>
        <w:jc w:val="both"/>
      </w:pPr>
    </w:p>
    <w:p w:rsidR="00676C66" w:rsidRDefault="00676C66" w:rsidP="00676C66">
      <w:pPr>
        <w:jc w:val="both"/>
        <w:rPr>
          <w:lang w:eastAsia="pl-PL"/>
        </w:rPr>
      </w:pPr>
      <w:r w:rsidRPr="00676C66">
        <w:t>Škola usiluje o zkvalitnění výuky a proto se i ve školním roce 2013/2014</w:t>
      </w:r>
      <w:r>
        <w:t xml:space="preserve"> </w:t>
      </w:r>
      <w:r w:rsidRPr="00676C66">
        <w:t xml:space="preserve"> opět zapojila do projektu srovnávacího testování Stonožka, které prověřuje znalostí žáků 9. třídy v předmětech český jazyk, matematika</w:t>
      </w:r>
      <w:r>
        <w:t>, anglický jazyk</w:t>
      </w:r>
      <w:r w:rsidRPr="00676C66">
        <w:t xml:space="preserve"> a dále zkoumá u žáka předpoklady ke studiu. </w:t>
      </w:r>
      <w:r w:rsidRPr="00676C66">
        <w:rPr>
          <w:lang w:eastAsia="pl-PL"/>
        </w:rPr>
        <w:t>Každý žák dostal domů výstupní zprávu z testování, jejíž součástí byla úspěšnost dosažená v jednotlivých oblastech učiva.</w:t>
      </w:r>
    </w:p>
    <w:p w:rsidR="00676C66" w:rsidRPr="00676C66" w:rsidRDefault="00676C66" w:rsidP="00676C66">
      <w:pPr>
        <w:jc w:val="both"/>
        <w:rPr>
          <w:lang w:eastAsia="pl-PL"/>
        </w:rPr>
      </w:pPr>
      <w:r>
        <w:t xml:space="preserve">V českém jazyce svými výsledky se naše škola řadila mezi průměrné školy- 55 percentil. V matematice žáci dosáhli nadprůměrných výsledů 80 percentil a v anglickém jazyce  výsledky naší školy byly špičkové, škola se zařadila mezi 10 procent nejúspěšnějších škol. </w:t>
      </w:r>
      <w:r w:rsidRPr="00676C66">
        <w:rPr>
          <w:lang w:eastAsia="pl-PL"/>
        </w:rPr>
        <w:t xml:space="preserve"> Testování přináší škole, žákům i rodičům zpětnou vazbu a informace, jež jsou nezbytným předpokladem dalšího zkvalitňování výuky a práce s žáky.</w:t>
      </w:r>
    </w:p>
    <w:p w:rsidR="00676C66" w:rsidRPr="008D2105" w:rsidRDefault="00676C66" w:rsidP="00676C66">
      <w:pPr>
        <w:autoSpaceDE w:val="0"/>
        <w:autoSpaceDN w:val="0"/>
        <w:adjustRightInd w:val="0"/>
        <w:jc w:val="both"/>
      </w:pPr>
      <w:r w:rsidRPr="00676C66">
        <w:t>Statistika dosažených výsledků ukázala, že znalosti žáků 9. ročníku naší školy</w:t>
      </w:r>
      <w:r>
        <w:t xml:space="preserve"> </w:t>
      </w:r>
      <w:r w:rsidRPr="00676C66">
        <w:t>ve srovnání s ostatními školami v ČR jsou dobré, s výsledky žáků můžeme být spo</w:t>
      </w:r>
      <w:r>
        <w:t>kojení.</w:t>
      </w:r>
    </w:p>
    <w:p w:rsidR="00676C66" w:rsidRDefault="00676C66" w:rsidP="00F36696">
      <w:pPr>
        <w:autoSpaceDE w:val="0"/>
        <w:autoSpaceDN w:val="0"/>
        <w:adjustRightInd w:val="0"/>
        <w:jc w:val="both"/>
      </w:pPr>
    </w:p>
    <w:p w:rsidR="00C141DB" w:rsidRDefault="00C141DB" w:rsidP="00F36696">
      <w:pPr>
        <w:autoSpaceDE w:val="0"/>
        <w:autoSpaceDN w:val="0"/>
        <w:adjustRightInd w:val="0"/>
        <w:jc w:val="both"/>
      </w:pPr>
    </w:p>
    <w:p w:rsidR="00DB6834" w:rsidRPr="008D2105" w:rsidRDefault="00DB6834" w:rsidP="00DB6834">
      <w:pPr>
        <w:autoSpaceDE w:val="0"/>
        <w:autoSpaceDN w:val="0"/>
        <w:adjustRightInd w:val="0"/>
        <w:rPr>
          <w:b/>
          <w:bCs/>
        </w:rPr>
      </w:pPr>
    </w:p>
    <w:p w:rsidR="00DB6834" w:rsidRPr="00832785" w:rsidRDefault="00DB6834" w:rsidP="00DB6834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832785">
        <w:rPr>
          <w:b/>
          <w:bCs/>
          <w:sz w:val="28"/>
          <w:szCs w:val="28"/>
          <w:u w:val="single"/>
        </w:rPr>
        <w:t xml:space="preserve">Péče o mimořádně nadané žáky </w:t>
      </w:r>
    </w:p>
    <w:p w:rsidR="00DB6834" w:rsidRPr="008D2105" w:rsidRDefault="00DB6834" w:rsidP="00CB7F4A">
      <w:pPr>
        <w:autoSpaceDE w:val="0"/>
        <w:autoSpaceDN w:val="0"/>
        <w:adjustRightInd w:val="0"/>
        <w:jc w:val="both"/>
      </w:pPr>
    </w:p>
    <w:p w:rsidR="0006787F" w:rsidRDefault="00DB6834" w:rsidP="00CB7F4A">
      <w:pPr>
        <w:autoSpaceDE w:val="0"/>
        <w:autoSpaceDN w:val="0"/>
        <w:adjustRightInd w:val="0"/>
        <w:jc w:val="both"/>
      </w:pPr>
      <w:r w:rsidRPr="008D2105">
        <w:t xml:space="preserve"> Ve všech případech se učitelé snažili vyjít vstříc individuálním potřebám jednotlivců a podle nich upravit, rozšiřovat a prohlubovat obsah probíraného učiva v jednotlivých předmětech.</w:t>
      </w:r>
    </w:p>
    <w:p w:rsidR="0006787F" w:rsidRPr="00421A47" w:rsidRDefault="0006787F" w:rsidP="0006787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6787F" w:rsidRPr="00421A47" w:rsidRDefault="0006787F" w:rsidP="0006787F">
      <w:pPr>
        <w:autoSpaceDE w:val="0"/>
        <w:autoSpaceDN w:val="0"/>
        <w:adjustRightInd w:val="0"/>
        <w:spacing w:after="49"/>
        <w:rPr>
          <w:rFonts w:eastAsiaTheme="minorHAnsi"/>
          <w:color w:val="000000"/>
          <w:sz w:val="23"/>
          <w:szCs w:val="23"/>
          <w:lang w:eastAsia="en-US"/>
        </w:rPr>
      </w:pPr>
      <w:r w:rsidRPr="00421A47">
        <w:rPr>
          <w:rFonts w:eastAsiaTheme="minorHAnsi"/>
          <w:color w:val="000000"/>
          <w:sz w:val="23"/>
          <w:szCs w:val="23"/>
          <w:lang w:eastAsia="en-US"/>
        </w:rPr>
        <w:t xml:space="preserve">- zadáváme individuální a samostatné úkoly, práce, projekty </w:t>
      </w:r>
    </w:p>
    <w:p w:rsidR="0006787F" w:rsidRPr="00421A47" w:rsidRDefault="0006787F" w:rsidP="0006787F">
      <w:pPr>
        <w:autoSpaceDE w:val="0"/>
        <w:autoSpaceDN w:val="0"/>
        <w:adjustRightInd w:val="0"/>
        <w:spacing w:after="49"/>
        <w:rPr>
          <w:rFonts w:eastAsiaTheme="minorHAnsi"/>
          <w:color w:val="000000"/>
          <w:sz w:val="23"/>
          <w:szCs w:val="23"/>
          <w:lang w:eastAsia="en-US"/>
        </w:rPr>
      </w:pPr>
      <w:r w:rsidRPr="00421A47">
        <w:rPr>
          <w:rFonts w:eastAsiaTheme="minorHAnsi"/>
          <w:color w:val="000000"/>
          <w:sz w:val="23"/>
          <w:szCs w:val="23"/>
          <w:lang w:eastAsia="en-US"/>
        </w:rPr>
        <w:t xml:space="preserve">- tolerujeme vlastní pracovní tempo  </w:t>
      </w:r>
    </w:p>
    <w:p w:rsidR="0006787F" w:rsidRPr="00421A47" w:rsidRDefault="00E2232C" w:rsidP="0006787F">
      <w:pPr>
        <w:autoSpaceDE w:val="0"/>
        <w:autoSpaceDN w:val="0"/>
        <w:adjustRightInd w:val="0"/>
        <w:spacing w:after="49"/>
        <w:rPr>
          <w:rFonts w:eastAsiaTheme="minorHAnsi"/>
          <w:color w:val="000000"/>
          <w:sz w:val="23"/>
          <w:szCs w:val="23"/>
          <w:lang w:eastAsia="en-US"/>
        </w:rPr>
      </w:pPr>
      <w:r w:rsidRPr="00421A47">
        <w:rPr>
          <w:rFonts w:eastAsiaTheme="minorHAnsi"/>
          <w:color w:val="000000"/>
          <w:sz w:val="23"/>
          <w:szCs w:val="23"/>
          <w:lang w:eastAsia="en-US"/>
        </w:rPr>
        <w:t xml:space="preserve">- </w:t>
      </w:r>
      <w:r w:rsidR="0006787F" w:rsidRPr="00421A47">
        <w:rPr>
          <w:rFonts w:eastAsiaTheme="minorHAnsi"/>
          <w:color w:val="000000"/>
          <w:sz w:val="23"/>
          <w:szCs w:val="23"/>
          <w:lang w:eastAsia="en-US"/>
        </w:rPr>
        <w:t xml:space="preserve">nabízíme možnost uplatnění mimo školu (soutěže, prezentace) </w:t>
      </w:r>
    </w:p>
    <w:p w:rsidR="0006787F" w:rsidRPr="00421A47" w:rsidRDefault="00E2232C" w:rsidP="0006787F">
      <w:pPr>
        <w:autoSpaceDE w:val="0"/>
        <w:autoSpaceDN w:val="0"/>
        <w:adjustRightInd w:val="0"/>
        <w:spacing w:after="49"/>
        <w:rPr>
          <w:rFonts w:eastAsiaTheme="minorHAnsi"/>
          <w:color w:val="000000"/>
          <w:sz w:val="23"/>
          <w:szCs w:val="23"/>
          <w:lang w:eastAsia="en-US"/>
        </w:rPr>
      </w:pPr>
      <w:r w:rsidRPr="00421A47">
        <w:rPr>
          <w:rFonts w:eastAsiaTheme="minorHAnsi"/>
          <w:color w:val="000000"/>
          <w:sz w:val="23"/>
          <w:szCs w:val="23"/>
          <w:lang w:eastAsia="en-US"/>
        </w:rPr>
        <w:t xml:space="preserve">- </w:t>
      </w:r>
      <w:r w:rsidR="0006787F" w:rsidRPr="00421A47">
        <w:rPr>
          <w:rFonts w:eastAsiaTheme="minorHAnsi"/>
          <w:color w:val="000000"/>
          <w:sz w:val="23"/>
          <w:szCs w:val="23"/>
          <w:lang w:eastAsia="en-US"/>
        </w:rPr>
        <w:t xml:space="preserve">dbáme na to, aby u těchto žáků nedocházelo k výkyvům v chování, k porušování dohodnutých pravidel a řádů, pěstujeme u nich toleranci a ochotu pomáhat při práci žákům méně nadanými nebo s menším zájmem o učení </w:t>
      </w:r>
    </w:p>
    <w:p w:rsidR="0006787F" w:rsidRPr="00421A47" w:rsidRDefault="00E2232C" w:rsidP="0006787F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421A47">
        <w:rPr>
          <w:rFonts w:eastAsiaTheme="minorHAnsi"/>
          <w:color w:val="000000"/>
          <w:sz w:val="23"/>
          <w:szCs w:val="23"/>
          <w:lang w:eastAsia="en-US"/>
        </w:rPr>
        <w:t xml:space="preserve">- </w:t>
      </w:r>
      <w:r w:rsidR="0006787F" w:rsidRPr="00421A47">
        <w:rPr>
          <w:rFonts w:eastAsiaTheme="minorHAnsi"/>
          <w:color w:val="000000"/>
          <w:sz w:val="23"/>
          <w:szCs w:val="23"/>
          <w:lang w:eastAsia="en-US"/>
        </w:rPr>
        <w:t xml:space="preserve">na základě doporučení PPP, SPC je možné vzdělávat žáka v určitém předmětu v jiném postupném ročníku </w:t>
      </w:r>
      <w:r w:rsidRPr="00421A47">
        <w:rPr>
          <w:rFonts w:eastAsiaTheme="minorHAnsi"/>
          <w:color w:val="000000"/>
          <w:sz w:val="23"/>
          <w:szCs w:val="23"/>
          <w:lang w:eastAsia="en-US"/>
        </w:rPr>
        <w:t xml:space="preserve"> (</w:t>
      </w:r>
      <w:r>
        <w:t>ž</w:t>
      </w:r>
      <w:r w:rsidRPr="008D2105">
        <w:t xml:space="preserve">ák 2. třídy Marek Veit byl </w:t>
      </w:r>
      <w:r>
        <w:t>vyučová</w:t>
      </w:r>
      <w:r w:rsidRPr="008D2105">
        <w:t xml:space="preserve">n na </w:t>
      </w:r>
      <w:r>
        <w:t xml:space="preserve">doporučení PPP Třinec v </w:t>
      </w:r>
      <w:r w:rsidRPr="008D2105">
        <w:t>hodinách matematiky dle osnov 3. ročníků.</w:t>
      </w:r>
      <w:r>
        <w:t>)</w:t>
      </w:r>
    </w:p>
    <w:p w:rsidR="0006787F" w:rsidRPr="00421A47" w:rsidRDefault="0006787F" w:rsidP="00CB7F4A">
      <w:pPr>
        <w:autoSpaceDE w:val="0"/>
        <w:autoSpaceDN w:val="0"/>
        <w:adjustRightInd w:val="0"/>
        <w:jc w:val="both"/>
      </w:pPr>
    </w:p>
    <w:p w:rsidR="00DB6834" w:rsidRPr="008D2105" w:rsidRDefault="00A72614" w:rsidP="00CB7F4A">
      <w:pPr>
        <w:autoSpaceDE w:val="0"/>
        <w:autoSpaceDN w:val="0"/>
        <w:adjustRightInd w:val="0"/>
        <w:jc w:val="both"/>
      </w:pPr>
      <w:r w:rsidRPr="008D2105">
        <w:t xml:space="preserve"> </w:t>
      </w:r>
      <w:r w:rsidR="00DB6834" w:rsidRPr="008D2105">
        <w:t>Škola je vybavena několika odbornými publikacemi na tém</w:t>
      </w:r>
      <w:r w:rsidR="00CB7F4A">
        <w:t xml:space="preserve">a mimořádného nadání, žáci mají </w:t>
      </w:r>
      <w:r w:rsidR="00DB6834" w:rsidRPr="008D2105">
        <w:t>k dispozici nové encyklopedie, slovníky a programy, které využívají</w:t>
      </w:r>
      <w:r w:rsidR="00E2232C">
        <w:t xml:space="preserve"> </w:t>
      </w:r>
      <w:r w:rsidR="00DB6834" w:rsidRPr="008D2105">
        <w:t>v rámci výuky</w:t>
      </w:r>
      <w:r w:rsidR="00E2232C">
        <w:t>.</w:t>
      </w:r>
    </w:p>
    <w:p w:rsidR="00DB6834" w:rsidRPr="008D2105" w:rsidRDefault="00DB6834" w:rsidP="00CB7F4A">
      <w:pPr>
        <w:autoSpaceDE w:val="0"/>
        <w:autoSpaceDN w:val="0"/>
        <w:adjustRightInd w:val="0"/>
        <w:jc w:val="both"/>
      </w:pPr>
      <w:r w:rsidRPr="008D2105">
        <w:lastRenderedPageBreak/>
        <w:t>Letos jsme spolupracovali s Gymnáziem s polským jazykem vyučovacím v Českém Těšíně a Obchodní akademií a umožnili žákům IX</w:t>
      </w:r>
      <w:r w:rsidR="00C5282A" w:rsidRPr="008D2105">
        <w:t>.</w:t>
      </w:r>
      <w:r w:rsidRPr="008D2105">
        <w:t xml:space="preserve"> třídy účast na cvičeních zaměřených na přípravu k přijímacím zkouškám.</w:t>
      </w:r>
    </w:p>
    <w:p w:rsidR="00DB6834" w:rsidRPr="008D2105" w:rsidRDefault="00DB6834" w:rsidP="00DB6834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EB4CE0" w:rsidRPr="008D2105" w:rsidRDefault="00EB4CE0" w:rsidP="00DB6834">
      <w:pPr>
        <w:pStyle w:val="Zkladntext"/>
        <w:rPr>
          <w:rFonts w:ascii="Times New Roman" w:hAnsi="Times New Roman" w:cs="Times New Roman"/>
          <w:b/>
        </w:rPr>
      </w:pPr>
    </w:p>
    <w:p w:rsidR="00DB6834" w:rsidRDefault="00DB6834" w:rsidP="00DB6834">
      <w:pPr>
        <w:pStyle w:val="Zkladn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B43">
        <w:rPr>
          <w:rFonts w:ascii="Times New Roman" w:hAnsi="Times New Roman" w:cs="Times New Roman"/>
          <w:b/>
          <w:sz w:val="28"/>
          <w:szCs w:val="28"/>
          <w:u w:val="single"/>
        </w:rPr>
        <w:t xml:space="preserve">Žáci s vývojovými poruchami učení </w:t>
      </w:r>
    </w:p>
    <w:p w:rsidR="00B37B43" w:rsidRPr="00B37B43" w:rsidRDefault="00B37B43" w:rsidP="00DB6834">
      <w:pPr>
        <w:pStyle w:val="Zkladntex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5A33" w:rsidRDefault="00BC7B28" w:rsidP="00865A3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65A33">
        <w:rPr>
          <w:rFonts w:eastAsiaTheme="minorHAnsi"/>
          <w:lang w:eastAsia="en-US"/>
        </w:rPr>
        <w:t>Výuku žáku se speciálními vzdělávacími potřebami naplňujeme formou individuální integrace do běžných tříd.</w:t>
      </w:r>
      <w:r w:rsidR="00865A33" w:rsidRPr="00865A33">
        <w:rPr>
          <w:rFonts w:eastAsiaTheme="minorHAnsi"/>
          <w:lang w:eastAsia="en-US"/>
        </w:rPr>
        <w:t xml:space="preserve"> </w:t>
      </w:r>
    </w:p>
    <w:p w:rsidR="00865A33" w:rsidRDefault="00865A33" w:rsidP="0052424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>V</w:t>
      </w:r>
      <w:r w:rsidR="00074738">
        <w:t xml:space="preserve"> </w:t>
      </w:r>
      <w:r w:rsidRPr="008D2105">
        <w:t xml:space="preserve">roce 2013/2014 </w:t>
      </w:r>
      <w:r>
        <w:t>š</w:t>
      </w:r>
      <w:r w:rsidRPr="008D2105">
        <w:t xml:space="preserve">kola evidovala </w:t>
      </w:r>
      <w:r>
        <w:t xml:space="preserve">jednoho žáka </w:t>
      </w:r>
      <w:r w:rsidRPr="008D2105">
        <w:t>s poruchami učení</w:t>
      </w:r>
      <w:r>
        <w:t xml:space="preserve"> - autismus. </w:t>
      </w:r>
      <w:r w:rsidRPr="00865A33">
        <w:rPr>
          <w:rFonts w:eastAsiaTheme="minorHAnsi"/>
          <w:lang w:eastAsia="en-US"/>
        </w:rPr>
        <w:t>Po celý školní rok byl v rámci integrace přidělen</w:t>
      </w:r>
      <w:r>
        <w:rPr>
          <w:rFonts w:eastAsiaTheme="minorHAnsi"/>
          <w:lang w:eastAsia="en-US"/>
        </w:rPr>
        <w:t xml:space="preserve"> tomu</w:t>
      </w:r>
      <w:r w:rsidR="0052424B">
        <w:rPr>
          <w:rFonts w:eastAsiaTheme="minorHAnsi"/>
          <w:lang w:eastAsia="en-US"/>
        </w:rPr>
        <w:t>to</w:t>
      </w:r>
      <w:r w:rsidRPr="00865A33">
        <w:rPr>
          <w:rFonts w:eastAsiaTheme="minorHAnsi"/>
          <w:lang w:eastAsia="en-US"/>
        </w:rPr>
        <w:t xml:space="preserve"> žá</w:t>
      </w:r>
      <w:r w:rsidR="00B37B43">
        <w:rPr>
          <w:rFonts w:eastAsiaTheme="minorHAnsi"/>
          <w:lang w:eastAsia="en-US"/>
        </w:rPr>
        <w:t xml:space="preserve">kovi 2. třídy asistent pedagoga. </w:t>
      </w:r>
      <w:r w:rsidRPr="00865A3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Žák pracoval podle i</w:t>
      </w:r>
      <w:r w:rsidRPr="00865A33">
        <w:rPr>
          <w:rFonts w:eastAsiaTheme="minorHAnsi"/>
          <w:lang w:eastAsia="en-US"/>
        </w:rPr>
        <w:t>ndividuální</w:t>
      </w:r>
      <w:r>
        <w:rPr>
          <w:rFonts w:eastAsiaTheme="minorHAnsi"/>
          <w:lang w:eastAsia="en-US"/>
        </w:rPr>
        <w:t>ho</w:t>
      </w:r>
      <w:r w:rsidRPr="00865A33">
        <w:rPr>
          <w:rFonts w:eastAsiaTheme="minorHAnsi"/>
          <w:lang w:eastAsia="en-US"/>
        </w:rPr>
        <w:t xml:space="preserve"> vzd</w:t>
      </w:r>
      <w:r>
        <w:rPr>
          <w:rFonts w:eastAsiaTheme="minorHAnsi"/>
          <w:lang w:eastAsia="en-US"/>
        </w:rPr>
        <w:t>ě</w:t>
      </w:r>
      <w:r w:rsidRPr="00865A33">
        <w:rPr>
          <w:rFonts w:eastAsiaTheme="minorHAnsi"/>
          <w:lang w:eastAsia="en-US"/>
        </w:rPr>
        <w:t>lávací</w:t>
      </w:r>
      <w:r>
        <w:rPr>
          <w:rFonts w:eastAsiaTheme="minorHAnsi"/>
          <w:lang w:eastAsia="en-US"/>
        </w:rPr>
        <w:t>ho</w:t>
      </w:r>
      <w:r w:rsidRPr="00865A33">
        <w:rPr>
          <w:rFonts w:eastAsiaTheme="minorHAnsi"/>
          <w:lang w:eastAsia="en-US"/>
        </w:rPr>
        <w:t xml:space="preserve"> plán</w:t>
      </w:r>
      <w:r>
        <w:rPr>
          <w:rFonts w:eastAsiaTheme="minorHAnsi"/>
          <w:lang w:eastAsia="en-US"/>
        </w:rPr>
        <w:t xml:space="preserve">u, </w:t>
      </w:r>
      <w:r w:rsidR="00E87D9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který </w:t>
      </w:r>
      <w:r w:rsidRPr="00865A33">
        <w:rPr>
          <w:rFonts w:eastAsiaTheme="minorHAnsi"/>
          <w:lang w:eastAsia="en-US"/>
        </w:rPr>
        <w:t xml:space="preserve"> se vytvá</w:t>
      </w:r>
      <w:r>
        <w:rPr>
          <w:rFonts w:eastAsiaTheme="minorHAnsi"/>
          <w:lang w:eastAsia="en-US"/>
        </w:rPr>
        <w:t>ř</w:t>
      </w:r>
      <w:r w:rsidRPr="00865A33">
        <w:rPr>
          <w:rFonts w:eastAsiaTheme="minorHAnsi"/>
          <w:lang w:eastAsia="en-US"/>
        </w:rPr>
        <w:t>í pravideln</w:t>
      </w:r>
      <w:r>
        <w:rPr>
          <w:rFonts w:eastAsiaTheme="minorHAnsi"/>
          <w:lang w:eastAsia="en-US"/>
        </w:rPr>
        <w:t>ě</w:t>
      </w:r>
      <w:r w:rsidRPr="00865A33">
        <w:rPr>
          <w:rFonts w:eastAsiaTheme="minorHAnsi"/>
          <w:lang w:eastAsia="en-US"/>
        </w:rPr>
        <w:t xml:space="preserve"> na podklad</w:t>
      </w:r>
      <w:r>
        <w:rPr>
          <w:rFonts w:eastAsiaTheme="minorHAnsi"/>
          <w:lang w:eastAsia="en-US"/>
        </w:rPr>
        <w:t>ě</w:t>
      </w:r>
      <w:r w:rsidRPr="00865A33">
        <w:rPr>
          <w:rFonts w:eastAsiaTheme="minorHAnsi"/>
          <w:lang w:eastAsia="en-US"/>
        </w:rPr>
        <w:t xml:space="preserve"> </w:t>
      </w:r>
      <w:r w:rsidR="0052424B">
        <w:rPr>
          <w:rFonts w:eastAsiaTheme="minorHAnsi"/>
          <w:lang w:eastAsia="en-US"/>
        </w:rPr>
        <w:t xml:space="preserve">odborného posudku </w:t>
      </w:r>
      <w:r w:rsidRPr="0052424B">
        <w:rPr>
          <w:rFonts w:eastAsiaTheme="minorHAnsi"/>
          <w:lang w:eastAsia="en-US"/>
        </w:rPr>
        <w:t>a za spolu</w:t>
      </w:r>
      <w:r w:rsidR="005F103A">
        <w:rPr>
          <w:rFonts w:eastAsiaTheme="minorHAnsi"/>
          <w:lang w:eastAsia="en-US"/>
        </w:rPr>
        <w:t>práce školských poradenských zař</w:t>
      </w:r>
      <w:r w:rsidRPr="0052424B">
        <w:rPr>
          <w:rFonts w:eastAsiaTheme="minorHAnsi"/>
          <w:lang w:eastAsia="en-US"/>
        </w:rPr>
        <w:t>ízení (PPP, SPC)</w:t>
      </w:r>
      <w:r w:rsidR="0052424B">
        <w:rPr>
          <w:rFonts w:eastAsiaTheme="minorHAnsi"/>
          <w:lang w:eastAsia="en-US"/>
        </w:rPr>
        <w:t xml:space="preserve">. </w:t>
      </w:r>
    </w:p>
    <w:p w:rsidR="00B70067" w:rsidRPr="005F103A" w:rsidRDefault="00B70067" w:rsidP="0052424B">
      <w:pPr>
        <w:autoSpaceDE w:val="0"/>
        <w:autoSpaceDN w:val="0"/>
        <w:adjustRightInd w:val="0"/>
        <w:rPr>
          <w:rFonts w:ascii="TTE2t00" w:eastAsiaTheme="minorHAnsi" w:hAnsi="TTE2t00" w:cs="TTE2t00"/>
          <w:sz w:val="23"/>
          <w:szCs w:val="23"/>
          <w:lang w:eastAsia="en-US"/>
        </w:rPr>
      </w:pPr>
    </w:p>
    <w:p w:rsidR="00DB6834" w:rsidRPr="00E87D95" w:rsidRDefault="00DB6834" w:rsidP="00DB6834">
      <w:pPr>
        <w:jc w:val="both"/>
        <w:rPr>
          <w:b/>
          <w:sz w:val="28"/>
          <w:szCs w:val="28"/>
          <w:u w:val="single"/>
        </w:rPr>
      </w:pPr>
      <w:r w:rsidRPr="00E87D95">
        <w:rPr>
          <w:b/>
          <w:sz w:val="28"/>
          <w:szCs w:val="28"/>
          <w:u w:val="single"/>
        </w:rPr>
        <w:t>Oblast volby povolání</w:t>
      </w:r>
    </w:p>
    <w:p w:rsidR="00DB6834" w:rsidRPr="008D2105" w:rsidRDefault="00DB6834" w:rsidP="00B70067">
      <w:pPr>
        <w:jc w:val="both"/>
        <w:rPr>
          <w:b/>
        </w:rPr>
      </w:pPr>
    </w:p>
    <w:p w:rsidR="00BB49D1" w:rsidRPr="008D2105" w:rsidRDefault="00DB6834" w:rsidP="00B70067">
      <w:pPr>
        <w:autoSpaceDE w:val="0"/>
        <w:autoSpaceDN w:val="0"/>
        <w:adjustRightInd w:val="0"/>
        <w:jc w:val="both"/>
      </w:pPr>
      <w:r w:rsidRPr="008D2105">
        <w:t>Tato oblast je naplňována zejména v rámci př</w:t>
      </w:r>
      <w:r w:rsidR="00BB49D1" w:rsidRPr="008D2105">
        <w:t xml:space="preserve">edmětu Pracovní činnosti - Volba povolání </w:t>
      </w:r>
      <w:r w:rsidR="00B70067">
        <w:t xml:space="preserve"> formou </w:t>
      </w:r>
      <w:r w:rsidRPr="008D2105">
        <w:t>diskuse, informace, nabídky středních škol, dny otevřených dveří, katalogy, exkurze v Úřadu práce v Třinci. Pro žáky 9. ročníku pracovníci PPP v Třinci připravili skupinové vyšetření zaměřené na volbu další vzdělávací cesty. Pokračovaly individuální konzultace třídních učitelů, výchovné poradkyně školy a ostatních pedagogických pracovníků s rodiči žáků devátého ročníku</w:t>
      </w:r>
      <w:r w:rsidR="00BB49D1" w:rsidRPr="008D2105">
        <w:t>.</w:t>
      </w:r>
    </w:p>
    <w:p w:rsidR="00BB49D1" w:rsidRPr="008D2105" w:rsidRDefault="00BB49D1" w:rsidP="00B70067">
      <w:pPr>
        <w:pStyle w:val="Normlnweb"/>
        <w:spacing w:before="150" w:beforeAutospacing="0" w:after="150" w:afterAutospacing="0" w:line="270" w:lineRule="atLeast"/>
        <w:jc w:val="both"/>
        <w:rPr>
          <w:color w:val="000000"/>
        </w:rPr>
      </w:pPr>
      <w:r w:rsidRPr="008D2105">
        <w:t xml:space="preserve">K docílení lepší spolupráce s rodiči žáků, žáky a pedagogy vypracoval ve školním roce 2013/2014 výchovný poradce pro webové stránky školy </w:t>
      </w:r>
      <w:r w:rsidR="00E9126F">
        <w:rPr>
          <w:color w:val="000000"/>
        </w:rPr>
        <w:t>aktuality</w:t>
      </w:r>
      <w:r w:rsidRPr="008D2105">
        <w:rPr>
          <w:color w:val="000000"/>
        </w:rPr>
        <w:t xml:space="preserve"> o přijímacím řízení</w:t>
      </w:r>
      <w:r w:rsidR="002A3514">
        <w:rPr>
          <w:color w:val="000000"/>
        </w:rPr>
        <w:t xml:space="preserve"> na střední školy. V listopadu </w:t>
      </w:r>
      <w:r w:rsidR="00B24431">
        <w:rPr>
          <w:color w:val="000000"/>
        </w:rPr>
        <w:t xml:space="preserve">2013 žáci 8. třídy </w:t>
      </w:r>
      <w:r w:rsidRPr="00B70067">
        <w:rPr>
          <w:color w:val="000000"/>
        </w:rPr>
        <w:t>absolvovali</w:t>
      </w:r>
      <w:r w:rsidR="00B70067">
        <w:rPr>
          <w:color w:val="000000"/>
        </w:rPr>
        <w:t xml:space="preserve"> 2 vyučovací hodiny na Úřa</w:t>
      </w:r>
      <w:r w:rsidRPr="008D2105">
        <w:rPr>
          <w:color w:val="000000"/>
        </w:rPr>
        <w:t>dě práce v Tř</w:t>
      </w:r>
      <w:r w:rsidR="00B24431">
        <w:rPr>
          <w:color w:val="000000"/>
        </w:rPr>
        <w:t xml:space="preserve">inci, kde se zúčastnili besedy </w:t>
      </w:r>
      <w:r w:rsidRPr="008D2105">
        <w:rPr>
          <w:color w:val="000000"/>
        </w:rPr>
        <w:t>k volbě povolaní. V lednu 2014  se žáci 8. třídy  zúčastnili 2 hodin  výuky k volbě povolání  v truhlářské dílně .</w:t>
      </w:r>
    </w:p>
    <w:p w:rsidR="00DB6834" w:rsidRPr="00C13DCC" w:rsidRDefault="00DB6834" w:rsidP="00DB6834">
      <w:pPr>
        <w:autoSpaceDE w:val="0"/>
        <w:autoSpaceDN w:val="0"/>
        <w:adjustRightInd w:val="0"/>
        <w:jc w:val="both"/>
      </w:pPr>
      <w:r w:rsidRPr="00C13DCC">
        <w:t>Žáci 9. ročníku také navštěvují prezentaci SŠ a SO</w:t>
      </w:r>
      <w:r w:rsidR="00BB49D1" w:rsidRPr="00C13DCC">
        <w:t>U v Třinci - Trh vzdělávání.</w:t>
      </w:r>
    </w:p>
    <w:p w:rsidR="00DB6834" w:rsidRPr="008D2105" w:rsidRDefault="00E86383" w:rsidP="00DB6834">
      <w:pPr>
        <w:autoSpaceDE w:val="0"/>
        <w:autoSpaceDN w:val="0"/>
        <w:adjustRightInd w:val="0"/>
        <w:jc w:val="both"/>
      </w:pPr>
      <w:r w:rsidRPr="00C13DCC">
        <w:t xml:space="preserve">V </w:t>
      </w:r>
      <w:r w:rsidR="00DB6834" w:rsidRPr="00C13DCC">
        <w:t>letošním školním roce žáci 8. a 9. tříd měli možnost si prohlédnout něk</w:t>
      </w:r>
      <w:r w:rsidR="001B0115" w:rsidRPr="00C13DCC">
        <w:t>terá pracoviště v železárnách Ví</w:t>
      </w:r>
      <w:r w:rsidR="00DB6834" w:rsidRPr="00C13DCC">
        <w:t>tkovice.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Žákům IX. třídy bylo umožněno doučování a konzultace z předmětů, ze kterých dělali přijímací zkoušky na střední školy. </w:t>
      </w:r>
    </w:p>
    <w:p w:rsidR="00E20AE9" w:rsidRPr="008D2105" w:rsidRDefault="00E20AE9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                         </w:t>
      </w:r>
    </w:p>
    <w:p w:rsidR="00DB6834" w:rsidRPr="00061484" w:rsidRDefault="00DB6834" w:rsidP="00DB6834">
      <w:pPr>
        <w:pStyle w:val="Zkladntex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14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1484">
        <w:rPr>
          <w:rFonts w:ascii="Times New Roman" w:hAnsi="Times New Roman" w:cs="Times New Roman"/>
          <w:b/>
          <w:bCs/>
          <w:sz w:val="28"/>
          <w:szCs w:val="28"/>
          <w:u w:val="single"/>
        </w:rPr>
        <w:t>Údaje o prevenci sociálně patologických jevů</w:t>
      </w:r>
    </w:p>
    <w:p w:rsidR="0006787F" w:rsidRDefault="0006787F" w:rsidP="00DB6834">
      <w:pPr>
        <w:pStyle w:val="Zkladntext"/>
        <w:rPr>
          <w:rFonts w:ascii="Times New Roman" w:hAnsi="Times New Roman" w:cs="Times New Roman"/>
          <w:b/>
          <w:bCs/>
        </w:rPr>
      </w:pPr>
    </w:p>
    <w:p w:rsidR="0006787F" w:rsidRPr="0006787F" w:rsidRDefault="0006787F" w:rsidP="00DB6834">
      <w:pPr>
        <w:pStyle w:val="Zkladntext"/>
        <w:rPr>
          <w:rFonts w:ascii="Times New Roman" w:hAnsi="Times New Roman" w:cs="Times New Roman"/>
          <w:b/>
          <w:bCs/>
        </w:rPr>
      </w:pPr>
      <w:r w:rsidRPr="0006787F">
        <w:rPr>
          <w:rFonts w:ascii="Times New Roman" w:hAnsi="Times New Roman" w:cs="Times New Roman"/>
        </w:rPr>
        <w:t xml:space="preserve">Prevence rizikového chování je součástí platných učebních osnov </w:t>
      </w:r>
      <w:r>
        <w:rPr>
          <w:rFonts w:ascii="Times New Roman" w:hAnsi="Times New Roman" w:cs="Times New Roman"/>
        </w:rPr>
        <w:t xml:space="preserve">ŠVP </w:t>
      </w:r>
      <w:r w:rsidRPr="0006787F">
        <w:rPr>
          <w:rFonts w:ascii="Times New Roman" w:hAnsi="Times New Roman" w:cs="Times New Roman"/>
        </w:rPr>
        <w:t>a je zahrnuta do schválených Standardů základního vzdělávání, které obsahují i výchovu ke zdravému životnímu stylu – výchovu ke zdraví psychickému, fyzickému a sociálnímu. Naší snahou je, aby různé aspekty preventivního působení byly mezipřed</w:t>
      </w:r>
      <w:r w:rsidR="00061484">
        <w:rPr>
          <w:rFonts w:ascii="Times New Roman" w:hAnsi="Times New Roman" w:cs="Times New Roman"/>
        </w:rPr>
        <w:t>mětově koordinovány</w:t>
      </w:r>
      <w:r w:rsidRPr="0006787F">
        <w:rPr>
          <w:rFonts w:ascii="Times New Roman" w:hAnsi="Times New Roman" w:cs="Times New Roman"/>
        </w:rPr>
        <w:t xml:space="preserve"> a začleňovány i do aktivit mimo vyučování – tj. zájmové vyučování – kroužky, do práce školní družiny, ale i realizovány v rámci ozdravných pobytů – škol v přírodě, výjezdů k průřezovým tématům podle ročníku dle ŠVP, výletů a exkurzí.</w:t>
      </w:r>
    </w:p>
    <w:p w:rsidR="00DB6834" w:rsidRPr="0006787F" w:rsidRDefault="00DB6834" w:rsidP="00DB6834">
      <w:pPr>
        <w:pStyle w:val="Zkladntext"/>
        <w:rPr>
          <w:rFonts w:ascii="Times New Roman" w:hAnsi="Times New Roman" w:cs="Times New Roman"/>
          <w:b/>
          <w:bCs/>
        </w:rPr>
      </w:pPr>
    </w:p>
    <w:p w:rsidR="0006787F" w:rsidRDefault="00DB6834" w:rsidP="00BB49D1">
      <w:r w:rsidRPr="008D2105">
        <w:t>V tomto školním roce byla prevence zaměřena především na negativní vliv kouření, užívání alkoholických nápojů a ostatních návykových látek</w:t>
      </w:r>
      <w:r w:rsidR="00B32340" w:rsidRPr="008D2105">
        <w:t>, kyberšikanu.</w:t>
      </w:r>
      <w:r w:rsidRPr="008D2105">
        <w:t xml:space="preserve"> S třídními kolektivy jsme se také snažili o zlepšení třídního klimatu a odstranění celé ř</w:t>
      </w:r>
      <w:r w:rsidR="00B32340" w:rsidRPr="008D2105">
        <w:t xml:space="preserve">ady problému v </w:t>
      </w:r>
      <w:r w:rsidRPr="008D2105">
        <w:t xml:space="preserve">chování žáků a v komunikaci mezi sebou navzájem i s ostatními lidmi v jejich okolí. </w:t>
      </w:r>
    </w:p>
    <w:p w:rsidR="0006787F" w:rsidRDefault="0006787F" w:rsidP="00BB49D1"/>
    <w:p w:rsidR="00BB49D1" w:rsidRPr="008D2105" w:rsidRDefault="00857067" w:rsidP="00BB49D1">
      <w:pPr>
        <w:rPr>
          <w:rStyle w:val="apple-converted-space"/>
          <w:iCs/>
          <w:color w:val="222222"/>
          <w:shd w:val="clear" w:color="auto" w:fill="FFFFFF"/>
        </w:rPr>
      </w:pPr>
      <w:r w:rsidRPr="008D2105">
        <w:rPr>
          <w:rStyle w:val="apple-converted-space"/>
          <w:iCs/>
          <w:color w:val="222222"/>
          <w:shd w:val="clear" w:color="auto" w:fill="FFFFFF"/>
        </w:rPr>
        <w:t>Během školního roku se konaly přednášky občanského sdružení ACET:¨</w:t>
      </w:r>
    </w:p>
    <w:p w:rsidR="00857067" w:rsidRPr="008D2105" w:rsidRDefault="00857067" w:rsidP="00BB49D1">
      <w:pPr>
        <w:rPr>
          <w:rStyle w:val="apple-converted-space"/>
          <w:iCs/>
          <w:color w:val="222222"/>
          <w:shd w:val="clear" w:color="auto" w:fill="FFFFFF"/>
        </w:rPr>
      </w:pPr>
    </w:p>
    <w:p w:rsidR="00BB49D1" w:rsidRPr="008D2105" w:rsidRDefault="00BB49D1" w:rsidP="00BB49D1">
      <w:pPr>
        <w:rPr>
          <w:rStyle w:val="apple-converted-space"/>
          <w:iCs/>
          <w:color w:val="222222"/>
          <w:shd w:val="clear" w:color="auto" w:fill="FFFFFF"/>
        </w:rPr>
      </w:pPr>
      <w:r w:rsidRPr="008D2105">
        <w:rPr>
          <w:rStyle w:val="apple-converted-space"/>
          <w:iCs/>
          <w:color w:val="222222"/>
          <w:shd w:val="clear" w:color="auto" w:fill="FFFFFF"/>
        </w:rPr>
        <w:t>7.</w:t>
      </w:r>
      <w:r w:rsidR="003772C0">
        <w:rPr>
          <w:rStyle w:val="apple-converted-space"/>
          <w:iCs/>
          <w:color w:val="222222"/>
          <w:shd w:val="clear" w:color="auto" w:fill="FFFFFF"/>
        </w:rPr>
        <w:t xml:space="preserve"> </w:t>
      </w:r>
      <w:r w:rsidRPr="008D2105">
        <w:rPr>
          <w:rStyle w:val="apple-converted-space"/>
          <w:iCs/>
          <w:color w:val="222222"/>
          <w:shd w:val="clear" w:color="auto" w:fill="FFFFFF"/>
        </w:rPr>
        <w:t>11.</w:t>
      </w:r>
      <w:r w:rsidR="003772C0">
        <w:rPr>
          <w:rStyle w:val="apple-converted-space"/>
          <w:iCs/>
          <w:color w:val="222222"/>
          <w:shd w:val="clear" w:color="auto" w:fill="FFFFFF"/>
        </w:rPr>
        <w:t xml:space="preserve"> </w:t>
      </w:r>
      <w:r w:rsidRPr="008D2105">
        <w:rPr>
          <w:rStyle w:val="apple-converted-space"/>
          <w:iCs/>
          <w:color w:val="222222"/>
          <w:shd w:val="clear" w:color="auto" w:fill="FFFFFF"/>
        </w:rPr>
        <w:t xml:space="preserve">2013 </w:t>
      </w:r>
      <w:r w:rsidR="00857067" w:rsidRPr="008D2105">
        <w:rPr>
          <w:rStyle w:val="apple-converted-space"/>
          <w:iCs/>
          <w:color w:val="222222"/>
          <w:shd w:val="clear" w:color="auto" w:fill="FFFFFF"/>
        </w:rPr>
        <w:t xml:space="preserve"> </w:t>
      </w:r>
      <w:r w:rsidRPr="008D2105">
        <w:rPr>
          <w:rStyle w:val="apple-converted-space"/>
          <w:iCs/>
          <w:color w:val="222222"/>
          <w:shd w:val="clear" w:color="auto" w:fill="FFFFFF"/>
        </w:rPr>
        <w:t xml:space="preserve">Nebezpečí kouření aneb v čem reklama lže           </w:t>
      </w:r>
      <w:r w:rsidR="00857067" w:rsidRPr="008D2105">
        <w:rPr>
          <w:rStyle w:val="apple-converted-space"/>
          <w:iCs/>
          <w:color w:val="222222"/>
          <w:shd w:val="clear" w:color="auto" w:fill="FFFFFF"/>
        </w:rPr>
        <w:t xml:space="preserve"> </w:t>
      </w:r>
      <w:r w:rsidRPr="008D2105">
        <w:rPr>
          <w:rStyle w:val="apple-converted-space"/>
          <w:iCs/>
          <w:color w:val="222222"/>
          <w:shd w:val="clear" w:color="auto" w:fill="FFFFFF"/>
        </w:rPr>
        <w:t>pro    5. třídu</w:t>
      </w:r>
    </w:p>
    <w:p w:rsidR="00BB49D1" w:rsidRPr="008D2105" w:rsidRDefault="00BB49D1" w:rsidP="00BB49D1">
      <w:pPr>
        <w:rPr>
          <w:rStyle w:val="apple-converted-space"/>
          <w:iCs/>
          <w:color w:val="222222"/>
          <w:shd w:val="clear" w:color="auto" w:fill="FFFFFF"/>
        </w:rPr>
      </w:pPr>
      <w:r w:rsidRPr="008D2105">
        <w:rPr>
          <w:rStyle w:val="apple-converted-space"/>
          <w:iCs/>
          <w:color w:val="222222"/>
          <w:shd w:val="clear" w:color="auto" w:fill="FFFFFF"/>
        </w:rPr>
        <w:t>7.</w:t>
      </w:r>
      <w:r w:rsidR="003772C0">
        <w:rPr>
          <w:rStyle w:val="apple-converted-space"/>
          <w:iCs/>
          <w:color w:val="222222"/>
          <w:shd w:val="clear" w:color="auto" w:fill="FFFFFF"/>
        </w:rPr>
        <w:t xml:space="preserve"> </w:t>
      </w:r>
      <w:r w:rsidRPr="008D2105">
        <w:rPr>
          <w:rStyle w:val="apple-converted-space"/>
          <w:iCs/>
          <w:color w:val="222222"/>
          <w:shd w:val="clear" w:color="auto" w:fill="FFFFFF"/>
        </w:rPr>
        <w:t>11.</w:t>
      </w:r>
      <w:r w:rsidR="003772C0">
        <w:rPr>
          <w:rStyle w:val="apple-converted-space"/>
          <w:iCs/>
          <w:color w:val="222222"/>
          <w:shd w:val="clear" w:color="auto" w:fill="FFFFFF"/>
        </w:rPr>
        <w:t xml:space="preserve"> </w:t>
      </w:r>
      <w:r w:rsidRPr="008D2105">
        <w:rPr>
          <w:rStyle w:val="apple-converted-space"/>
          <w:iCs/>
          <w:color w:val="222222"/>
          <w:shd w:val="clear" w:color="auto" w:fill="FFFFFF"/>
        </w:rPr>
        <w:t xml:space="preserve">2013 </w:t>
      </w:r>
      <w:r w:rsidR="00857067" w:rsidRPr="008D2105">
        <w:rPr>
          <w:rStyle w:val="apple-converted-space"/>
          <w:iCs/>
          <w:color w:val="222222"/>
          <w:shd w:val="clear" w:color="auto" w:fill="FFFFFF"/>
        </w:rPr>
        <w:t xml:space="preserve"> </w:t>
      </w:r>
      <w:r w:rsidRPr="008D2105">
        <w:rPr>
          <w:rStyle w:val="apple-converted-space"/>
          <w:iCs/>
          <w:color w:val="222222"/>
          <w:shd w:val="clear" w:color="auto" w:fill="FFFFFF"/>
        </w:rPr>
        <w:t>Facebook a jeho pravá  tvář</w:t>
      </w:r>
      <w:r w:rsidRPr="008D2105">
        <w:rPr>
          <w:rStyle w:val="apple-converted-space"/>
          <w:iCs/>
          <w:color w:val="222222"/>
          <w:shd w:val="clear" w:color="auto" w:fill="FFFFFF"/>
        </w:rPr>
        <w:tab/>
      </w:r>
      <w:r w:rsidRPr="008D2105">
        <w:rPr>
          <w:rStyle w:val="apple-converted-space"/>
          <w:iCs/>
          <w:color w:val="222222"/>
          <w:shd w:val="clear" w:color="auto" w:fill="FFFFFF"/>
        </w:rPr>
        <w:tab/>
        <w:t xml:space="preserve">            </w:t>
      </w:r>
      <w:r w:rsidR="00FD412A">
        <w:rPr>
          <w:rStyle w:val="apple-converted-space"/>
          <w:iCs/>
          <w:color w:val="222222"/>
          <w:shd w:val="clear" w:color="auto" w:fill="FFFFFF"/>
        </w:rPr>
        <w:t xml:space="preserve">     </w:t>
      </w:r>
      <w:r w:rsidR="00630D6D">
        <w:rPr>
          <w:rStyle w:val="apple-converted-space"/>
          <w:iCs/>
          <w:color w:val="222222"/>
          <w:shd w:val="clear" w:color="auto" w:fill="FFFFFF"/>
        </w:rPr>
        <w:t xml:space="preserve"> </w:t>
      </w:r>
      <w:r w:rsidRPr="008D2105">
        <w:rPr>
          <w:rStyle w:val="apple-converted-space"/>
          <w:iCs/>
          <w:color w:val="222222"/>
          <w:shd w:val="clear" w:color="auto" w:fill="FFFFFF"/>
        </w:rPr>
        <w:t>pro    8. a 9. třídu</w:t>
      </w:r>
    </w:p>
    <w:p w:rsidR="00BB49D1" w:rsidRDefault="00BB49D1" w:rsidP="00BB49D1">
      <w:pPr>
        <w:rPr>
          <w:rStyle w:val="apple-converted-space"/>
          <w:iCs/>
          <w:color w:val="222222"/>
          <w:shd w:val="clear" w:color="auto" w:fill="FFFFFF"/>
        </w:rPr>
      </w:pPr>
      <w:r w:rsidRPr="008D2105">
        <w:rPr>
          <w:rStyle w:val="apple-converted-space"/>
          <w:iCs/>
          <w:color w:val="222222"/>
          <w:shd w:val="clear" w:color="auto" w:fill="FFFFFF"/>
        </w:rPr>
        <w:t>6.</w:t>
      </w:r>
      <w:r w:rsidR="003772C0">
        <w:rPr>
          <w:rStyle w:val="apple-converted-space"/>
          <w:iCs/>
          <w:color w:val="222222"/>
          <w:shd w:val="clear" w:color="auto" w:fill="FFFFFF"/>
        </w:rPr>
        <w:t xml:space="preserve"> </w:t>
      </w:r>
      <w:r w:rsidRPr="008D2105">
        <w:rPr>
          <w:rStyle w:val="apple-converted-space"/>
          <w:iCs/>
          <w:color w:val="222222"/>
          <w:shd w:val="clear" w:color="auto" w:fill="FFFFFF"/>
        </w:rPr>
        <w:t>5.</w:t>
      </w:r>
      <w:r w:rsidR="003772C0">
        <w:rPr>
          <w:rStyle w:val="apple-converted-space"/>
          <w:iCs/>
          <w:color w:val="222222"/>
          <w:shd w:val="clear" w:color="auto" w:fill="FFFFFF"/>
        </w:rPr>
        <w:t xml:space="preserve"> </w:t>
      </w:r>
      <w:r w:rsidRPr="008D2105">
        <w:rPr>
          <w:rStyle w:val="apple-converted-space"/>
          <w:iCs/>
          <w:color w:val="222222"/>
          <w:shd w:val="clear" w:color="auto" w:fill="FFFFFF"/>
        </w:rPr>
        <w:t xml:space="preserve">2014 </w:t>
      </w:r>
      <w:r w:rsidR="00857067" w:rsidRPr="008D2105">
        <w:rPr>
          <w:rStyle w:val="apple-converted-space"/>
          <w:iCs/>
          <w:color w:val="222222"/>
          <w:shd w:val="clear" w:color="auto" w:fill="FFFFFF"/>
        </w:rPr>
        <w:t xml:space="preserve">  </w:t>
      </w:r>
      <w:r w:rsidRPr="008D2105">
        <w:rPr>
          <w:rStyle w:val="apple-converted-space"/>
          <w:iCs/>
          <w:color w:val="222222"/>
          <w:shd w:val="clear" w:color="auto" w:fill="FFFFFF"/>
        </w:rPr>
        <w:t>Přátelství a  láska</w:t>
      </w:r>
      <w:r w:rsidRPr="008D2105">
        <w:rPr>
          <w:rStyle w:val="apple-converted-space"/>
          <w:iCs/>
          <w:color w:val="222222"/>
          <w:shd w:val="clear" w:color="auto" w:fill="FFFFFF"/>
        </w:rPr>
        <w:tab/>
      </w:r>
      <w:r w:rsidRPr="008D2105">
        <w:rPr>
          <w:rStyle w:val="apple-converted-space"/>
          <w:iCs/>
          <w:color w:val="222222"/>
          <w:shd w:val="clear" w:color="auto" w:fill="FFFFFF"/>
        </w:rPr>
        <w:tab/>
      </w:r>
      <w:r w:rsidRPr="008D2105">
        <w:rPr>
          <w:rStyle w:val="apple-converted-space"/>
          <w:iCs/>
          <w:color w:val="222222"/>
          <w:shd w:val="clear" w:color="auto" w:fill="FFFFFF"/>
        </w:rPr>
        <w:tab/>
      </w:r>
      <w:r w:rsidRPr="008D2105">
        <w:rPr>
          <w:rStyle w:val="apple-converted-space"/>
          <w:iCs/>
          <w:color w:val="222222"/>
          <w:shd w:val="clear" w:color="auto" w:fill="FFFFFF"/>
        </w:rPr>
        <w:tab/>
        <w:t xml:space="preserve">            </w:t>
      </w:r>
      <w:r w:rsidR="00857067" w:rsidRPr="008D2105">
        <w:rPr>
          <w:rStyle w:val="apple-converted-space"/>
          <w:iCs/>
          <w:color w:val="222222"/>
          <w:shd w:val="clear" w:color="auto" w:fill="FFFFFF"/>
        </w:rPr>
        <w:t xml:space="preserve"> </w:t>
      </w:r>
      <w:r w:rsidRPr="008D2105">
        <w:rPr>
          <w:rStyle w:val="apple-converted-space"/>
          <w:iCs/>
          <w:color w:val="222222"/>
          <w:shd w:val="clear" w:color="auto" w:fill="FFFFFF"/>
        </w:rPr>
        <w:t xml:space="preserve"> </w:t>
      </w:r>
      <w:r w:rsidR="00FD412A">
        <w:rPr>
          <w:rStyle w:val="apple-converted-space"/>
          <w:iCs/>
          <w:color w:val="222222"/>
          <w:shd w:val="clear" w:color="auto" w:fill="FFFFFF"/>
        </w:rPr>
        <w:t xml:space="preserve">   </w:t>
      </w:r>
      <w:r w:rsidR="00630D6D">
        <w:rPr>
          <w:rStyle w:val="apple-converted-space"/>
          <w:iCs/>
          <w:color w:val="222222"/>
          <w:shd w:val="clear" w:color="auto" w:fill="FFFFFF"/>
        </w:rPr>
        <w:t xml:space="preserve"> </w:t>
      </w:r>
      <w:r w:rsidRPr="008D2105">
        <w:rPr>
          <w:rStyle w:val="apple-converted-space"/>
          <w:iCs/>
          <w:color w:val="222222"/>
          <w:shd w:val="clear" w:color="auto" w:fill="FFFFFF"/>
        </w:rPr>
        <w:t xml:space="preserve">pro    8. a 9. </w:t>
      </w:r>
      <w:r w:rsidR="00583C50">
        <w:rPr>
          <w:rStyle w:val="apple-converted-space"/>
          <w:iCs/>
          <w:color w:val="222222"/>
          <w:shd w:val="clear" w:color="auto" w:fill="FFFFFF"/>
        </w:rPr>
        <w:t>t</w:t>
      </w:r>
      <w:r w:rsidRPr="008D2105">
        <w:rPr>
          <w:rStyle w:val="apple-converted-space"/>
          <w:iCs/>
          <w:color w:val="222222"/>
          <w:shd w:val="clear" w:color="auto" w:fill="FFFFFF"/>
        </w:rPr>
        <w:t>řídu</w:t>
      </w:r>
    </w:p>
    <w:p w:rsidR="0006787F" w:rsidRDefault="0006787F" w:rsidP="00BB49D1">
      <w:pPr>
        <w:rPr>
          <w:rStyle w:val="apple-converted-space"/>
          <w:iCs/>
          <w:color w:val="222222"/>
          <w:shd w:val="clear" w:color="auto" w:fill="FFFFFF"/>
        </w:rPr>
      </w:pPr>
    </w:p>
    <w:p w:rsidR="0006787F" w:rsidRDefault="0006787F" w:rsidP="00BB49D1">
      <w:r w:rsidRPr="0006787F">
        <w:t>Odebíráme časopis Prevence</w:t>
      </w:r>
      <w:r>
        <w:t>.</w:t>
      </w:r>
    </w:p>
    <w:p w:rsidR="0006787F" w:rsidRPr="0006787F" w:rsidRDefault="0006787F" w:rsidP="00BB49D1">
      <w:pPr>
        <w:rPr>
          <w:rStyle w:val="apple-converted-space"/>
          <w:iCs/>
          <w:color w:val="222222"/>
          <w:shd w:val="clear" w:color="auto" w:fill="FFFFFF"/>
        </w:rPr>
      </w:pPr>
    </w:p>
    <w:p w:rsidR="00BB49D1" w:rsidRPr="0006787F" w:rsidRDefault="00BB49D1" w:rsidP="00B32340">
      <w:pPr>
        <w:autoSpaceDE w:val="0"/>
        <w:autoSpaceDN w:val="0"/>
        <w:adjustRightInd w:val="0"/>
        <w:jc w:val="both"/>
      </w:pPr>
    </w:p>
    <w:p w:rsidR="00DB6834" w:rsidRPr="00C871B1" w:rsidRDefault="00DB6834" w:rsidP="00DB6834">
      <w:pPr>
        <w:pStyle w:val="Zkladn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71B1">
        <w:rPr>
          <w:rFonts w:ascii="Times New Roman" w:hAnsi="Times New Roman" w:cs="Times New Roman"/>
          <w:b/>
          <w:sz w:val="28"/>
          <w:szCs w:val="28"/>
          <w:u w:val="single"/>
        </w:rPr>
        <w:t>Hodnocení výsledků výchovného působení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  <w:b/>
        </w:rPr>
      </w:pPr>
    </w:p>
    <w:p w:rsidR="00675705" w:rsidRPr="00675705" w:rsidRDefault="00DB6834" w:rsidP="0067570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D2105">
        <w:t xml:space="preserve">Ve škole dlouhodobě nejsou zaznamenány zvlášť výrazné výchovné problémy. Škola má propracovaný systém založený na přísnosti a současně vstřícnosti, dbající především na primární prevenci a důslednost. Výchovné problémy a negativní jevy jsou vyhledávány </w:t>
      </w:r>
      <w:r w:rsidR="00E86383" w:rsidRPr="008D2105">
        <w:br/>
      </w:r>
      <w:r w:rsidRPr="008D2105">
        <w:t>v počátku a okamžitě jsou přizváni zákonní zástupci k řešení situace.  Žáci dovedou být v jednání mezi sebou ohleduplní a přátelští, mnozí jsou ochotní si vzájemně pomáhat.</w:t>
      </w:r>
      <w:r w:rsidR="00675705">
        <w:t xml:space="preserve"> </w:t>
      </w:r>
      <w:r w:rsidR="00675705" w:rsidRPr="009E3A04">
        <w:t xml:space="preserve">Za úspěšnou reprezentaci školy </w:t>
      </w:r>
      <w:r w:rsidR="00675705">
        <w:t xml:space="preserve">ve vědomostních soutěžích </w:t>
      </w:r>
      <w:r w:rsidR="00675705" w:rsidRPr="009E3A04">
        <w:t>a mimořádné úspěchy bylo na konci školního roku uděleno 7 pochval ředitelé školy.</w:t>
      </w:r>
      <w:r w:rsidR="00675705">
        <w:t xml:space="preserve"> </w:t>
      </w:r>
      <w:r w:rsidR="00675705">
        <w:rPr>
          <w:rFonts w:eastAsiaTheme="minorHAnsi"/>
          <w:lang w:eastAsia="en-US"/>
        </w:rPr>
        <w:t>P</w:t>
      </w:r>
      <w:r w:rsidR="00675705" w:rsidRPr="009E3A04">
        <w:rPr>
          <w:rFonts w:eastAsiaTheme="minorHAnsi"/>
          <w:lang w:eastAsia="en-US"/>
        </w:rPr>
        <w:t xml:space="preserve">ochvaly </w:t>
      </w:r>
      <w:r w:rsidR="00675705">
        <w:rPr>
          <w:rFonts w:eastAsiaTheme="minorHAnsi"/>
          <w:lang w:eastAsia="en-US"/>
        </w:rPr>
        <w:t xml:space="preserve">třídního učitele byly </w:t>
      </w:r>
      <w:r w:rsidR="00675705" w:rsidRPr="009E3A04">
        <w:rPr>
          <w:rFonts w:eastAsiaTheme="minorHAnsi"/>
          <w:lang w:eastAsia="en-US"/>
        </w:rPr>
        <w:t>uděleny především za nácvi</w:t>
      </w:r>
      <w:r w:rsidR="00675705">
        <w:rPr>
          <w:rFonts w:eastAsiaTheme="minorHAnsi"/>
          <w:lang w:eastAsia="en-US"/>
        </w:rPr>
        <w:t>k a aktivní účast na divadelním představení „Dwie Marysie“, za reprezentaci školy v různých soutěžích a ve sportu.</w:t>
      </w:r>
    </w:p>
    <w:p w:rsidR="00DB6834" w:rsidRPr="008D2105" w:rsidRDefault="00DB6834" w:rsidP="00F63BA0">
      <w:pPr>
        <w:autoSpaceDE w:val="0"/>
        <w:autoSpaceDN w:val="0"/>
        <w:adjustRightInd w:val="0"/>
        <w:jc w:val="both"/>
      </w:pPr>
      <w:r w:rsidRPr="008D2105">
        <w:t xml:space="preserve">Výchovné problémy, jako přestupky v podobě nepořádnosti, nešetrnosti ke svým a školním věcem, časté zapomínání školních potřeb, byly vyřízeny v rámci možnosti školy třídními učiteli. </w:t>
      </w:r>
    </w:p>
    <w:p w:rsidR="00DB6834" w:rsidRPr="008D2105" w:rsidRDefault="00DB6834" w:rsidP="00F63BA0">
      <w:pPr>
        <w:autoSpaceDE w:val="0"/>
        <w:autoSpaceDN w:val="0"/>
        <w:adjustRightInd w:val="0"/>
        <w:jc w:val="both"/>
      </w:pPr>
      <w:r w:rsidRPr="008D2105">
        <w:t xml:space="preserve">Výchovná opatření – </w:t>
      </w:r>
      <w:r w:rsidR="002A1964" w:rsidRPr="008D2105">
        <w:t xml:space="preserve">v prvním pololetí </w:t>
      </w:r>
      <w:r w:rsidR="00057B3B" w:rsidRPr="008D2105">
        <w:t xml:space="preserve">1 </w:t>
      </w:r>
      <w:r w:rsidR="00B61B36" w:rsidRPr="008D2105">
        <w:t>dvojka z chování (žák VII. třídy)</w:t>
      </w:r>
      <w:r w:rsidR="002B4087">
        <w:t>, ve druhém pololetí 1 důtka</w:t>
      </w:r>
      <w:r w:rsidR="00675705">
        <w:t xml:space="preserve"> za nevhodné chování, jedna dvojka z chování za </w:t>
      </w:r>
      <w:r w:rsidR="00675705" w:rsidRPr="009E3A04">
        <w:rPr>
          <w:rFonts w:eastAsiaTheme="minorHAnsi"/>
          <w:lang w:eastAsia="en-US"/>
        </w:rPr>
        <w:t>porušení školního řádu</w:t>
      </w:r>
      <w:r w:rsidR="00675705">
        <w:rPr>
          <w:rFonts w:eastAsiaTheme="minorHAnsi"/>
          <w:lang w:eastAsia="en-US"/>
        </w:rPr>
        <w:t xml:space="preserve"> a nevhodné chování.</w:t>
      </w:r>
    </w:p>
    <w:p w:rsidR="00DB6834" w:rsidRPr="009E3A04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Pr="009E3A04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jc w:val="center"/>
        <w:rPr>
          <w:rFonts w:ascii="Times New Roman" w:hAnsi="Times New Roman" w:cs="Times New Roman"/>
          <w:b/>
          <w:u w:val="single"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  </w:t>
      </w:r>
    </w:p>
    <w:p w:rsidR="00DB6834" w:rsidRPr="008D2105" w:rsidRDefault="00DB6834" w:rsidP="00DB6834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DB6834" w:rsidRPr="007E2FC7" w:rsidRDefault="00DB6834" w:rsidP="00DB6834">
      <w:pPr>
        <w:pStyle w:val="Zklad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FC7">
        <w:rPr>
          <w:rFonts w:ascii="Times New Roman" w:hAnsi="Times New Roman" w:cs="Times New Roman"/>
          <w:b/>
          <w:sz w:val="28"/>
          <w:szCs w:val="28"/>
        </w:rPr>
        <w:t>Celkový přehled omluvené absence za celý školní rok</w:t>
      </w:r>
    </w:p>
    <w:p w:rsidR="00DB6834" w:rsidRPr="008D2105" w:rsidRDefault="00DB6834" w:rsidP="00DB6834">
      <w:pPr>
        <w:pStyle w:val="Zkladntext"/>
        <w:jc w:val="center"/>
        <w:rPr>
          <w:rFonts w:ascii="Times New Roman" w:hAnsi="Times New Roman" w:cs="Times New Roman"/>
          <w:b/>
        </w:rPr>
      </w:pPr>
      <w:r w:rsidRPr="008D2105">
        <w:rPr>
          <w:rFonts w:ascii="Times New Roman" w:hAnsi="Times New Roman" w:cs="Times New Roman"/>
          <w:b/>
        </w:rPr>
        <w:t>(v hodinách)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3"/>
        <w:gridCol w:w="900"/>
        <w:gridCol w:w="2360"/>
        <w:gridCol w:w="900"/>
        <w:gridCol w:w="2360"/>
      </w:tblGrid>
      <w:tr w:rsidR="00DB6834" w:rsidRPr="008D2105" w:rsidTr="00F57C10">
        <w:trPr>
          <w:trHeight w:val="675"/>
          <w:jc w:val="center"/>
        </w:trPr>
        <w:tc>
          <w:tcPr>
            <w:tcW w:w="0" w:type="auto"/>
            <w:vAlign w:val="center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05">
              <w:rPr>
                <w:rFonts w:ascii="Times New Roman" w:hAnsi="Times New Roman" w:cs="Times New Roman"/>
                <w:b/>
                <w:bCs/>
              </w:rPr>
              <w:t>Třída</w:t>
            </w:r>
          </w:p>
        </w:tc>
        <w:tc>
          <w:tcPr>
            <w:tcW w:w="0" w:type="auto"/>
            <w:vAlign w:val="center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05">
              <w:rPr>
                <w:rFonts w:ascii="Times New Roman" w:hAnsi="Times New Roman" w:cs="Times New Roman"/>
                <w:b/>
                <w:bCs/>
              </w:rPr>
              <w:t>I.</w:t>
            </w:r>
          </w:p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05">
              <w:rPr>
                <w:rFonts w:ascii="Times New Roman" w:hAnsi="Times New Roman" w:cs="Times New Roman"/>
                <w:b/>
                <w:bCs/>
              </w:rPr>
              <w:t>pololetí</w:t>
            </w:r>
          </w:p>
        </w:tc>
        <w:tc>
          <w:tcPr>
            <w:tcW w:w="0" w:type="auto"/>
            <w:vAlign w:val="center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05">
              <w:rPr>
                <w:rFonts w:ascii="Times New Roman" w:hAnsi="Times New Roman" w:cs="Times New Roman"/>
                <w:b/>
                <w:bCs/>
              </w:rPr>
              <w:t>Průměr na žáka třídy</w:t>
            </w:r>
          </w:p>
        </w:tc>
        <w:tc>
          <w:tcPr>
            <w:tcW w:w="0" w:type="auto"/>
            <w:vAlign w:val="center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05">
              <w:rPr>
                <w:rFonts w:ascii="Times New Roman" w:hAnsi="Times New Roman" w:cs="Times New Roman"/>
                <w:b/>
                <w:bCs/>
              </w:rPr>
              <w:t>II.</w:t>
            </w:r>
          </w:p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05">
              <w:rPr>
                <w:rFonts w:ascii="Times New Roman" w:hAnsi="Times New Roman" w:cs="Times New Roman"/>
                <w:b/>
                <w:bCs/>
              </w:rPr>
              <w:t>pololetí</w:t>
            </w:r>
          </w:p>
        </w:tc>
        <w:tc>
          <w:tcPr>
            <w:tcW w:w="0" w:type="auto"/>
            <w:vAlign w:val="center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105">
              <w:rPr>
                <w:rFonts w:ascii="Times New Roman" w:hAnsi="Times New Roman" w:cs="Times New Roman"/>
                <w:b/>
                <w:bCs/>
              </w:rPr>
              <w:t>Průměr na žáka třídy</w:t>
            </w:r>
          </w:p>
        </w:tc>
      </w:tr>
      <w:tr w:rsidR="00DB6834" w:rsidRPr="008D2105" w:rsidTr="00F57C10">
        <w:trPr>
          <w:trHeight w:val="567"/>
          <w:jc w:val="center"/>
        </w:trPr>
        <w:tc>
          <w:tcPr>
            <w:tcW w:w="0" w:type="auto"/>
            <w:vAlign w:val="center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0" w:type="auto"/>
            <w:vAlign w:val="center"/>
          </w:tcPr>
          <w:p w:rsidR="00DB6834" w:rsidRPr="008D2105" w:rsidRDefault="00D62AD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0" w:type="auto"/>
            <w:vAlign w:val="center"/>
          </w:tcPr>
          <w:p w:rsidR="00DB6834" w:rsidRPr="008D2105" w:rsidRDefault="00D62AD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</w:tcPr>
          <w:p w:rsidR="00DB6834" w:rsidRPr="008D2105" w:rsidRDefault="00AC56A6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0" w:type="auto"/>
            <w:vAlign w:val="center"/>
          </w:tcPr>
          <w:p w:rsidR="00DB6834" w:rsidRPr="008D2105" w:rsidRDefault="00AC56A6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41,85</w:t>
            </w:r>
          </w:p>
        </w:tc>
      </w:tr>
      <w:tr w:rsidR="00DB6834" w:rsidRPr="008D2105" w:rsidTr="00F57C10">
        <w:trPr>
          <w:trHeight w:val="567"/>
          <w:jc w:val="center"/>
        </w:trPr>
        <w:tc>
          <w:tcPr>
            <w:tcW w:w="0" w:type="auto"/>
            <w:vAlign w:val="center"/>
          </w:tcPr>
          <w:p w:rsidR="00DB6834" w:rsidRPr="008D2105" w:rsidRDefault="00D62AD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II</w:t>
            </w:r>
            <w:r w:rsidR="00DB6834" w:rsidRPr="008D2105">
              <w:rPr>
                <w:rFonts w:ascii="Times New Roman" w:hAnsi="Times New Roman" w:cs="Times New Roman"/>
              </w:rPr>
              <w:t>.(2.a 3.ročník)</w:t>
            </w:r>
          </w:p>
        </w:tc>
        <w:tc>
          <w:tcPr>
            <w:tcW w:w="0" w:type="auto"/>
            <w:vAlign w:val="center"/>
          </w:tcPr>
          <w:p w:rsidR="00DB6834" w:rsidRPr="008D2105" w:rsidRDefault="00D62AD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0" w:type="auto"/>
            <w:vAlign w:val="center"/>
          </w:tcPr>
          <w:p w:rsidR="00DB6834" w:rsidRPr="008D2105" w:rsidRDefault="00D62AD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18,06</w:t>
            </w:r>
          </w:p>
        </w:tc>
        <w:tc>
          <w:tcPr>
            <w:tcW w:w="0" w:type="auto"/>
            <w:vAlign w:val="center"/>
          </w:tcPr>
          <w:p w:rsidR="00DB6834" w:rsidRPr="008D2105" w:rsidRDefault="00365C8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0" w:type="auto"/>
            <w:vAlign w:val="center"/>
          </w:tcPr>
          <w:p w:rsidR="00DB6834" w:rsidRPr="008D2105" w:rsidRDefault="00365C8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52,06</w:t>
            </w:r>
          </w:p>
        </w:tc>
      </w:tr>
      <w:tr w:rsidR="00DB6834" w:rsidRPr="008D2105" w:rsidTr="00F57C10">
        <w:trPr>
          <w:trHeight w:val="567"/>
          <w:jc w:val="center"/>
        </w:trPr>
        <w:tc>
          <w:tcPr>
            <w:tcW w:w="0" w:type="auto"/>
            <w:vAlign w:val="center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IV.(4.a 5.ročník)</w:t>
            </w:r>
          </w:p>
        </w:tc>
        <w:tc>
          <w:tcPr>
            <w:tcW w:w="0" w:type="auto"/>
            <w:vAlign w:val="center"/>
          </w:tcPr>
          <w:p w:rsidR="00DB6834" w:rsidRPr="008D2105" w:rsidRDefault="00D62AD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0" w:type="auto"/>
            <w:vAlign w:val="center"/>
          </w:tcPr>
          <w:p w:rsidR="00DB6834" w:rsidRPr="008D2105" w:rsidRDefault="00D62ADF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Align w:val="center"/>
          </w:tcPr>
          <w:p w:rsidR="00DB6834" w:rsidRPr="008D2105" w:rsidRDefault="00365C8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0" w:type="auto"/>
            <w:vAlign w:val="center"/>
          </w:tcPr>
          <w:p w:rsidR="00DB6834" w:rsidRPr="008D2105" w:rsidRDefault="00365C8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35,79</w:t>
            </w:r>
          </w:p>
        </w:tc>
      </w:tr>
      <w:tr w:rsidR="00DB6834" w:rsidRPr="008D2105" w:rsidTr="00F57C10">
        <w:trPr>
          <w:trHeight w:val="567"/>
          <w:jc w:val="center"/>
        </w:trPr>
        <w:tc>
          <w:tcPr>
            <w:tcW w:w="0" w:type="auto"/>
            <w:vAlign w:val="center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VI.</w:t>
            </w:r>
          </w:p>
        </w:tc>
        <w:tc>
          <w:tcPr>
            <w:tcW w:w="0" w:type="auto"/>
            <w:vAlign w:val="center"/>
          </w:tcPr>
          <w:p w:rsidR="00DB6834" w:rsidRPr="008D2105" w:rsidRDefault="00164CEA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0" w:type="auto"/>
            <w:vAlign w:val="center"/>
          </w:tcPr>
          <w:p w:rsidR="00DB6834" w:rsidRPr="008D2105" w:rsidRDefault="00164CEA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25,75</w:t>
            </w:r>
          </w:p>
        </w:tc>
        <w:tc>
          <w:tcPr>
            <w:tcW w:w="0" w:type="auto"/>
            <w:vAlign w:val="center"/>
          </w:tcPr>
          <w:p w:rsidR="00DB6834" w:rsidRPr="008D2105" w:rsidRDefault="00365C8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0" w:type="auto"/>
            <w:vAlign w:val="center"/>
          </w:tcPr>
          <w:p w:rsidR="00DB6834" w:rsidRPr="008D2105" w:rsidRDefault="00365C8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35,92</w:t>
            </w:r>
          </w:p>
        </w:tc>
      </w:tr>
      <w:tr w:rsidR="00DB6834" w:rsidRPr="008D2105" w:rsidTr="00F57C10">
        <w:trPr>
          <w:trHeight w:val="567"/>
          <w:jc w:val="center"/>
        </w:trPr>
        <w:tc>
          <w:tcPr>
            <w:tcW w:w="0" w:type="auto"/>
            <w:vAlign w:val="center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VII.</w:t>
            </w:r>
          </w:p>
        </w:tc>
        <w:tc>
          <w:tcPr>
            <w:tcW w:w="0" w:type="auto"/>
            <w:vAlign w:val="center"/>
          </w:tcPr>
          <w:p w:rsidR="00DB6834" w:rsidRPr="008D2105" w:rsidRDefault="00164CEA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vAlign w:val="center"/>
          </w:tcPr>
          <w:p w:rsidR="00DB6834" w:rsidRPr="008D2105" w:rsidRDefault="00164CEA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0" w:type="auto"/>
            <w:vAlign w:val="center"/>
          </w:tcPr>
          <w:p w:rsidR="00DB6834" w:rsidRPr="008D2105" w:rsidRDefault="00365C8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0" w:type="auto"/>
            <w:vAlign w:val="center"/>
          </w:tcPr>
          <w:p w:rsidR="00DB6834" w:rsidRPr="008D2105" w:rsidRDefault="00365C8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57,33</w:t>
            </w:r>
          </w:p>
        </w:tc>
      </w:tr>
      <w:tr w:rsidR="00DB6834" w:rsidRPr="008D2105" w:rsidTr="00F57C10">
        <w:trPr>
          <w:trHeight w:val="567"/>
          <w:jc w:val="center"/>
        </w:trPr>
        <w:tc>
          <w:tcPr>
            <w:tcW w:w="0" w:type="auto"/>
            <w:vAlign w:val="center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VIII.</w:t>
            </w:r>
          </w:p>
        </w:tc>
        <w:tc>
          <w:tcPr>
            <w:tcW w:w="0" w:type="auto"/>
            <w:vAlign w:val="center"/>
          </w:tcPr>
          <w:p w:rsidR="00DB6834" w:rsidRPr="008D2105" w:rsidRDefault="00164CEA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0" w:type="auto"/>
            <w:vAlign w:val="center"/>
          </w:tcPr>
          <w:p w:rsidR="00DB6834" w:rsidRPr="008D2105" w:rsidRDefault="00164CEA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0" w:type="auto"/>
            <w:vAlign w:val="center"/>
          </w:tcPr>
          <w:p w:rsidR="00DB6834" w:rsidRPr="008D2105" w:rsidRDefault="00365C8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0" w:type="auto"/>
            <w:vAlign w:val="center"/>
          </w:tcPr>
          <w:p w:rsidR="00DB6834" w:rsidRPr="008D2105" w:rsidRDefault="00365C8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31,83</w:t>
            </w:r>
          </w:p>
        </w:tc>
      </w:tr>
      <w:tr w:rsidR="00DB6834" w:rsidRPr="008D2105" w:rsidTr="00F57C10">
        <w:trPr>
          <w:trHeight w:val="567"/>
          <w:jc w:val="center"/>
        </w:trPr>
        <w:tc>
          <w:tcPr>
            <w:tcW w:w="0" w:type="auto"/>
            <w:vAlign w:val="center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IX.</w:t>
            </w:r>
          </w:p>
        </w:tc>
        <w:tc>
          <w:tcPr>
            <w:tcW w:w="0" w:type="auto"/>
            <w:vAlign w:val="center"/>
          </w:tcPr>
          <w:p w:rsidR="00DB6834" w:rsidRPr="008D2105" w:rsidRDefault="00164CEA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0" w:type="auto"/>
            <w:vAlign w:val="center"/>
          </w:tcPr>
          <w:p w:rsidR="00DB6834" w:rsidRPr="008D2105" w:rsidRDefault="00164CEA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47,56</w:t>
            </w:r>
          </w:p>
        </w:tc>
        <w:tc>
          <w:tcPr>
            <w:tcW w:w="0" w:type="auto"/>
            <w:vAlign w:val="center"/>
          </w:tcPr>
          <w:p w:rsidR="00DB6834" w:rsidRPr="008D2105" w:rsidRDefault="00365C8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0" w:type="auto"/>
            <w:vAlign w:val="center"/>
          </w:tcPr>
          <w:p w:rsidR="00DB6834" w:rsidRPr="008D2105" w:rsidRDefault="00365C8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99,0</w:t>
            </w:r>
          </w:p>
        </w:tc>
      </w:tr>
      <w:tr w:rsidR="00DB6834" w:rsidRPr="008D2105" w:rsidTr="00F57C10">
        <w:trPr>
          <w:trHeight w:val="567"/>
          <w:jc w:val="center"/>
        </w:trPr>
        <w:tc>
          <w:tcPr>
            <w:tcW w:w="0" w:type="auto"/>
            <w:vAlign w:val="center"/>
          </w:tcPr>
          <w:p w:rsidR="00DB6834" w:rsidRPr="008D2105" w:rsidRDefault="00DB6834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0" w:type="auto"/>
            <w:vAlign w:val="center"/>
          </w:tcPr>
          <w:p w:rsidR="00DB6834" w:rsidRPr="008D2105" w:rsidRDefault="00EF60D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2745</w:t>
            </w:r>
          </w:p>
        </w:tc>
        <w:tc>
          <w:tcPr>
            <w:tcW w:w="0" w:type="auto"/>
            <w:vAlign w:val="center"/>
          </w:tcPr>
          <w:p w:rsidR="00DB6834" w:rsidRPr="008D2105" w:rsidRDefault="00EF60DE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0" w:type="auto"/>
            <w:vAlign w:val="center"/>
          </w:tcPr>
          <w:p w:rsidR="00DB6834" w:rsidRPr="008D2105" w:rsidRDefault="003E17F1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4456</w:t>
            </w:r>
          </w:p>
        </w:tc>
        <w:tc>
          <w:tcPr>
            <w:tcW w:w="0" w:type="auto"/>
            <w:vAlign w:val="center"/>
          </w:tcPr>
          <w:p w:rsidR="00DB6834" w:rsidRPr="008D2105" w:rsidRDefault="003E17F1" w:rsidP="00F57C10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46,91</w:t>
            </w:r>
          </w:p>
        </w:tc>
      </w:tr>
    </w:tbl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 Nejlepší docházk</w:t>
      </w:r>
      <w:r w:rsidR="00B92FC2" w:rsidRPr="008D2105">
        <w:rPr>
          <w:rFonts w:ascii="Times New Roman" w:hAnsi="Times New Roman" w:cs="Times New Roman"/>
        </w:rPr>
        <w:t>u v p</w:t>
      </w:r>
      <w:r w:rsidR="00F63BA0">
        <w:rPr>
          <w:rFonts w:ascii="Times New Roman" w:hAnsi="Times New Roman" w:cs="Times New Roman"/>
        </w:rPr>
        <w:t xml:space="preserve">rvním pololetí měli žáci </w:t>
      </w:r>
      <w:r w:rsidR="00F63BA0" w:rsidRPr="008D2105">
        <w:rPr>
          <w:rFonts w:ascii="Times New Roman" w:hAnsi="Times New Roman" w:cs="Times New Roman"/>
        </w:rPr>
        <w:t>2.a 3.ročník</w:t>
      </w:r>
      <w:r w:rsidR="00F63BA0">
        <w:rPr>
          <w:rFonts w:ascii="Times New Roman" w:hAnsi="Times New Roman" w:cs="Times New Roman"/>
        </w:rPr>
        <w:t>ů</w:t>
      </w:r>
      <w:r w:rsidRPr="008D2105">
        <w:rPr>
          <w:rFonts w:ascii="Times New Roman" w:hAnsi="Times New Roman" w:cs="Times New Roman"/>
        </w:rPr>
        <w:t>, ve druhém pololetí žáci VII</w:t>
      </w:r>
      <w:r w:rsidR="00F63BA0">
        <w:rPr>
          <w:rFonts w:ascii="Times New Roman" w:hAnsi="Times New Roman" w:cs="Times New Roman"/>
        </w:rPr>
        <w:t>I. ročníků</w:t>
      </w:r>
      <w:r w:rsidRPr="008D2105">
        <w:rPr>
          <w:rFonts w:ascii="Times New Roman" w:hAnsi="Times New Roman" w:cs="Times New Roman"/>
        </w:rPr>
        <w:t xml:space="preserve">. </w:t>
      </w:r>
    </w:p>
    <w:p w:rsidR="00DB6834" w:rsidRPr="008D2105" w:rsidRDefault="007A5AAF" w:rsidP="00DB6834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 Nejvyšší absence je opět</w:t>
      </w:r>
      <w:r w:rsidR="00AA442E" w:rsidRPr="008D2105">
        <w:rPr>
          <w:rFonts w:ascii="Times New Roman" w:hAnsi="Times New Roman" w:cs="Times New Roman"/>
        </w:rPr>
        <w:t xml:space="preserve"> ve druhém pololetí</w:t>
      </w:r>
      <w:r w:rsidR="00DB6834" w:rsidRPr="008D2105">
        <w:rPr>
          <w:rFonts w:ascii="Times New Roman" w:hAnsi="Times New Roman" w:cs="Times New Roman"/>
        </w:rPr>
        <w:t xml:space="preserve"> v IX. třídě.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    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  <w:b/>
        </w:rPr>
      </w:pPr>
    </w:p>
    <w:p w:rsidR="00DB6834" w:rsidRPr="008D2105" w:rsidRDefault="00DB6834" w:rsidP="00DB6834">
      <w:pPr>
        <w:pStyle w:val="Zkladntext"/>
        <w:jc w:val="center"/>
        <w:rPr>
          <w:rFonts w:ascii="Times New Roman" w:hAnsi="Times New Roman" w:cs="Times New Roman"/>
          <w:b/>
        </w:rPr>
      </w:pPr>
    </w:p>
    <w:p w:rsidR="00DB6834" w:rsidRPr="008D2105" w:rsidRDefault="00DB6834" w:rsidP="00DB6834">
      <w:pPr>
        <w:ind w:left="720" w:hanging="540"/>
        <w:rPr>
          <w:b/>
          <w:bCs/>
        </w:rPr>
      </w:pPr>
    </w:p>
    <w:p w:rsidR="00DB6834" w:rsidRPr="00D95300" w:rsidRDefault="00DB6834" w:rsidP="00DB6834">
      <w:pPr>
        <w:ind w:left="540" w:hanging="540"/>
        <w:rPr>
          <w:b/>
          <w:bCs/>
          <w:sz w:val="32"/>
          <w:szCs w:val="32"/>
          <w:u w:val="single"/>
        </w:rPr>
      </w:pPr>
      <w:r w:rsidRPr="00D95300">
        <w:rPr>
          <w:b/>
          <w:bCs/>
          <w:sz w:val="32"/>
          <w:szCs w:val="32"/>
          <w:u w:val="single"/>
        </w:rPr>
        <w:t>9. Údaje o výsledcích inspekce provedené českou školní inspekcí</w:t>
      </w:r>
    </w:p>
    <w:p w:rsidR="00DB6834" w:rsidRPr="008D2105" w:rsidRDefault="00DB6834" w:rsidP="00DB6834">
      <w:pPr>
        <w:rPr>
          <w:b/>
          <w:bCs/>
        </w:rPr>
      </w:pPr>
    </w:p>
    <w:p w:rsidR="00F47885" w:rsidRDefault="00F47885" w:rsidP="00F47885">
      <w:pPr>
        <w:pStyle w:val="Odstavecseseznamem"/>
        <w:spacing w:line="360" w:lineRule="auto"/>
        <w:ind w:left="0"/>
        <w:jc w:val="both"/>
      </w:pPr>
      <w:r w:rsidRPr="008D2105">
        <w:t>Ve školním roce 2013/2014 Česká školní inspekce naši školu nenavštívila.</w:t>
      </w:r>
    </w:p>
    <w:p w:rsidR="00EC4E2C" w:rsidRPr="008D2105" w:rsidRDefault="00EC4E2C" w:rsidP="00F47885">
      <w:pPr>
        <w:pStyle w:val="Odstavecseseznamem"/>
        <w:spacing w:line="360" w:lineRule="auto"/>
        <w:ind w:left="0"/>
        <w:jc w:val="both"/>
      </w:pPr>
    </w:p>
    <w:p w:rsidR="009976B3" w:rsidRPr="008D2105" w:rsidRDefault="009976B3" w:rsidP="009976B3">
      <w:pPr>
        <w:pStyle w:val="Defaul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  <w:color w:val="FF0000"/>
        </w:rPr>
      </w:pPr>
    </w:p>
    <w:p w:rsidR="00DB6834" w:rsidRPr="00CD5E10" w:rsidRDefault="00DB6834" w:rsidP="00DB6834">
      <w:pPr>
        <w:ind w:left="540" w:hanging="540"/>
        <w:rPr>
          <w:b/>
          <w:bCs/>
          <w:sz w:val="32"/>
          <w:szCs w:val="32"/>
          <w:u w:val="single"/>
        </w:rPr>
      </w:pPr>
      <w:r w:rsidRPr="00CD5E10">
        <w:rPr>
          <w:b/>
          <w:bCs/>
          <w:sz w:val="32"/>
          <w:szCs w:val="32"/>
          <w:u w:val="single"/>
        </w:rPr>
        <w:t xml:space="preserve">10. </w:t>
      </w:r>
      <w:r w:rsidRPr="00CD5E10">
        <w:rPr>
          <w:b/>
          <w:bCs/>
          <w:sz w:val="32"/>
          <w:szCs w:val="32"/>
          <w:u w:val="single"/>
        </w:rPr>
        <w:tab/>
        <w:t xml:space="preserve">Údaje o aktivitách a prezentaci školy na veřejnosti     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Default="00DB6834" w:rsidP="00DB6834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Škola, stejně jako v minulých letech, se prezentovala na veřejnosti ve vědomostních, kulturních i sportovních soutěžích a také v dalších akcích, které byly určené pro nejširší veřejnost. </w:t>
      </w:r>
    </w:p>
    <w:p w:rsidR="00EC4E2C" w:rsidRDefault="00EC4E2C" w:rsidP="00DB6834">
      <w:pPr>
        <w:pStyle w:val="Zkladntext"/>
        <w:rPr>
          <w:rFonts w:ascii="Times New Roman" w:hAnsi="Times New Roman" w:cs="Times New Roman"/>
        </w:rPr>
      </w:pPr>
    </w:p>
    <w:p w:rsidR="00EC4E2C" w:rsidRPr="00EC4E2C" w:rsidRDefault="00EE3DAE" w:rsidP="00DB6834">
      <w:pPr>
        <w:pStyle w:val="Zkladntex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Vědomostní s</w:t>
      </w:r>
      <w:r w:rsidR="00EC4E2C" w:rsidRPr="00EC4E2C">
        <w:rPr>
          <w:rFonts w:ascii="Times New Roman" w:hAnsi="Times New Roman" w:cs="Times New Roman"/>
          <w:b/>
          <w:sz w:val="28"/>
          <w:szCs w:val="28"/>
        </w:rPr>
        <w:t>outěže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016"/>
        <w:gridCol w:w="5099"/>
      </w:tblGrid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C131FA" w:rsidP="00F075E2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Název soutěže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F075E2" w:rsidP="00F075E2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Počet žáků</w:t>
            </w:r>
          </w:p>
        </w:tc>
        <w:tc>
          <w:tcPr>
            <w:tcW w:w="0" w:type="auto"/>
          </w:tcPr>
          <w:p w:rsidR="00C131FA" w:rsidRPr="008D2105" w:rsidRDefault="00F075E2" w:rsidP="00F075E2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V</w:t>
            </w:r>
            <w:r w:rsidR="00C131FA" w:rsidRPr="008D2105">
              <w:rPr>
                <w:rFonts w:ascii="Times New Roman" w:hAnsi="Times New Roman" w:cs="Times New Roman"/>
              </w:rPr>
              <w:t>ýsledky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B5150E" w:rsidRPr="008D2105" w:rsidRDefault="00B5150E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Matematická olympiáda V. třída</w:t>
            </w:r>
          </w:p>
        </w:tc>
        <w:tc>
          <w:tcPr>
            <w:tcW w:w="0" w:type="auto"/>
            <w:shd w:val="clear" w:color="auto" w:fill="auto"/>
          </w:tcPr>
          <w:p w:rsidR="00B5150E" w:rsidRPr="008D2105" w:rsidRDefault="00C93CCE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5150E" w:rsidRPr="008D2105" w:rsidRDefault="00C93CCE" w:rsidP="00C93CCE">
            <w:pPr>
              <w:pStyle w:val="Zkladntex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místo D.Veit Český Těšín</w:t>
            </w:r>
            <w:r w:rsidR="00B76BF6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EE4079" w:rsidRPr="008D2105" w:rsidRDefault="00EE4079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Matematická olympiáda IX. třída</w:t>
            </w:r>
          </w:p>
        </w:tc>
        <w:tc>
          <w:tcPr>
            <w:tcW w:w="0" w:type="auto"/>
            <w:shd w:val="clear" w:color="auto" w:fill="auto"/>
          </w:tcPr>
          <w:p w:rsidR="00EE4079" w:rsidRPr="008D2105" w:rsidRDefault="00951D05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E4079" w:rsidRPr="008D2105" w:rsidRDefault="00C93CCE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5</w:t>
            </w:r>
            <w:r w:rsidR="00EE4079" w:rsidRPr="008D2105">
              <w:rPr>
                <w:rFonts w:ascii="Times New Roman" w:hAnsi="Times New Roman" w:cs="Times New Roman"/>
              </w:rPr>
              <w:t>.</w:t>
            </w:r>
            <w:r w:rsidR="00E86383" w:rsidRPr="008D2105">
              <w:rPr>
                <w:rFonts w:ascii="Times New Roman" w:hAnsi="Times New Roman" w:cs="Times New Roman"/>
              </w:rPr>
              <w:t xml:space="preserve"> </w:t>
            </w:r>
            <w:r w:rsidRPr="008D2105">
              <w:rPr>
                <w:rFonts w:ascii="Times New Roman" w:hAnsi="Times New Roman" w:cs="Times New Roman"/>
              </w:rPr>
              <w:t xml:space="preserve">místo F-M </w:t>
            </w:r>
            <w:r w:rsidR="004D035D" w:rsidRPr="008D2105">
              <w:rPr>
                <w:rFonts w:ascii="Times New Roman" w:hAnsi="Times New Roman" w:cs="Times New Roman"/>
              </w:rPr>
              <w:t xml:space="preserve">Marek </w:t>
            </w:r>
            <w:r w:rsidRPr="008D2105">
              <w:rPr>
                <w:rFonts w:ascii="Times New Roman" w:hAnsi="Times New Roman" w:cs="Times New Roman"/>
              </w:rPr>
              <w:t>Pinkas,</w:t>
            </w:r>
            <w:r w:rsidR="00E86383" w:rsidRPr="008D2105">
              <w:rPr>
                <w:rFonts w:ascii="Times New Roman" w:hAnsi="Times New Roman" w:cs="Times New Roman"/>
              </w:rPr>
              <w:t xml:space="preserve"> postup do </w:t>
            </w:r>
            <w:r w:rsidR="00EB7826" w:rsidRPr="008D2105">
              <w:rPr>
                <w:rFonts w:ascii="Times New Roman" w:hAnsi="Times New Roman" w:cs="Times New Roman"/>
              </w:rPr>
              <w:t>kraj.</w:t>
            </w:r>
            <w:r w:rsidR="00E86383" w:rsidRPr="008D2105">
              <w:rPr>
                <w:rFonts w:ascii="Times New Roman" w:hAnsi="Times New Roman" w:cs="Times New Roman"/>
              </w:rPr>
              <w:t xml:space="preserve"> </w:t>
            </w:r>
            <w:r w:rsidR="00EB7826" w:rsidRPr="008D2105">
              <w:rPr>
                <w:rFonts w:ascii="Times New Roman" w:hAnsi="Times New Roman" w:cs="Times New Roman"/>
              </w:rPr>
              <w:t>kola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C131FA" w:rsidP="00E86383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Pikomat  V., VI.</w:t>
            </w:r>
            <w:r w:rsidR="00E86383" w:rsidRPr="008D2105">
              <w:rPr>
                <w:rFonts w:ascii="Times New Roman" w:hAnsi="Times New Roman" w:cs="Times New Roman"/>
              </w:rPr>
              <w:t xml:space="preserve">, </w:t>
            </w:r>
            <w:r w:rsidRPr="008D2105">
              <w:rPr>
                <w:rFonts w:ascii="Times New Roman" w:hAnsi="Times New Roman" w:cs="Times New Roman"/>
              </w:rPr>
              <w:t>VII.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2F4146" w:rsidP="00F772C3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131FA" w:rsidRPr="008D21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C131FA" w:rsidRPr="008D2105" w:rsidRDefault="007B396F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 xml:space="preserve">okr. kolo </w:t>
            </w:r>
            <w:r w:rsidR="00B76BF6">
              <w:rPr>
                <w:rFonts w:ascii="Times New Roman" w:hAnsi="Times New Roman" w:cs="Times New Roman"/>
              </w:rPr>
              <w:t>3</w:t>
            </w:r>
            <w:r w:rsidR="002672E6" w:rsidRPr="008D2105">
              <w:rPr>
                <w:rFonts w:ascii="Times New Roman" w:hAnsi="Times New Roman" w:cs="Times New Roman"/>
              </w:rPr>
              <w:t>.</w:t>
            </w:r>
            <w:r w:rsidR="00E86383" w:rsidRPr="008D2105">
              <w:rPr>
                <w:rFonts w:ascii="Times New Roman" w:hAnsi="Times New Roman" w:cs="Times New Roman"/>
              </w:rPr>
              <w:t xml:space="preserve"> </w:t>
            </w:r>
            <w:r w:rsidR="002672E6" w:rsidRPr="008D2105">
              <w:rPr>
                <w:rFonts w:ascii="Times New Roman" w:hAnsi="Times New Roman" w:cs="Times New Roman"/>
              </w:rPr>
              <w:t>m.</w:t>
            </w:r>
            <w:r w:rsidR="00E86383" w:rsidRPr="008D2105">
              <w:rPr>
                <w:rFonts w:ascii="Times New Roman" w:hAnsi="Times New Roman" w:cs="Times New Roman"/>
              </w:rPr>
              <w:t xml:space="preserve"> </w:t>
            </w:r>
            <w:r w:rsidR="00B76BF6">
              <w:rPr>
                <w:rFonts w:ascii="Times New Roman" w:hAnsi="Times New Roman" w:cs="Times New Roman"/>
              </w:rPr>
              <w:t>D.Veit</w:t>
            </w:r>
          </w:p>
          <w:p w:rsidR="002672E6" w:rsidRPr="00B76BF6" w:rsidRDefault="00B76BF6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672E6" w:rsidRPr="008D2105">
              <w:rPr>
                <w:rFonts w:ascii="Times New Roman" w:hAnsi="Times New Roman" w:cs="Times New Roman"/>
              </w:rPr>
              <w:t>.</w:t>
            </w:r>
            <w:r w:rsidR="00E86383" w:rsidRPr="008D2105">
              <w:rPr>
                <w:rFonts w:ascii="Times New Roman" w:hAnsi="Times New Roman" w:cs="Times New Roman"/>
              </w:rPr>
              <w:t xml:space="preserve"> </w:t>
            </w:r>
            <w:r w:rsidR="002672E6" w:rsidRPr="008D2105">
              <w:rPr>
                <w:rFonts w:ascii="Times New Roman" w:hAnsi="Times New Roman" w:cs="Times New Roman"/>
              </w:rPr>
              <w:t>m.</w:t>
            </w:r>
            <w:r w:rsidR="00E86383" w:rsidRPr="008D21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K.Franek VI</w:t>
            </w:r>
            <w:r w:rsidR="002672E6" w:rsidRPr="008D2105">
              <w:rPr>
                <w:rFonts w:ascii="Times New Roman" w:hAnsi="Times New Roman" w:cs="Times New Roman"/>
              </w:rPr>
              <w:t>. tř.</w:t>
            </w:r>
            <w:r>
              <w:rPr>
                <w:rFonts w:ascii="Times New Roman" w:hAnsi="Times New Roman" w:cs="Times New Roman"/>
              </w:rPr>
              <w:t>,A.Kiedroń VII.tř.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B76BF6" w:rsidP="00E86383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Klokan – Kangur 2014</w:t>
            </w:r>
            <w:r w:rsidR="00E86383" w:rsidRPr="008D2105">
              <w:rPr>
                <w:rFonts w:ascii="Times New Roman" w:hAnsi="Times New Roman" w:cs="Times New Roman"/>
              </w:rPr>
              <w:t xml:space="preserve"> </w:t>
            </w:r>
            <w:r w:rsidR="00F81768" w:rsidRPr="008D2105">
              <w:rPr>
                <w:rFonts w:ascii="Times New Roman" w:hAnsi="Times New Roman" w:cs="Times New Roman"/>
              </w:rPr>
              <w:t>III.,</w:t>
            </w:r>
            <w:r w:rsidR="00E86383" w:rsidRPr="008D2105">
              <w:rPr>
                <w:rFonts w:ascii="Times New Roman" w:hAnsi="Times New Roman" w:cs="Times New Roman"/>
              </w:rPr>
              <w:t xml:space="preserve"> </w:t>
            </w:r>
            <w:r w:rsidR="00C131FA" w:rsidRPr="008D2105">
              <w:rPr>
                <w:rFonts w:ascii="Times New Roman" w:hAnsi="Times New Roman" w:cs="Times New Roman"/>
              </w:rPr>
              <w:t>IV.,</w:t>
            </w:r>
            <w:r w:rsidR="00E86383" w:rsidRPr="008D2105">
              <w:rPr>
                <w:rFonts w:ascii="Times New Roman" w:hAnsi="Times New Roman" w:cs="Times New Roman"/>
              </w:rPr>
              <w:t xml:space="preserve"> </w:t>
            </w:r>
            <w:r w:rsidR="00C131FA" w:rsidRPr="008D2105">
              <w:rPr>
                <w:rFonts w:ascii="Times New Roman" w:hAnsi="Times New Roman" w:cs="Times New Roman"/>
              </w:rPr>
              <w:t>V</w:t>
            </w:r>
            <w:r w:rsidR="00E86383" w:rsidRPr="008D21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662B43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C131FA" w:rsidRPr="008D2105" w:rsidRDefault="00B76BF6" w:rsidP="00E86383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81768" w:rsidRPr="008D2105">
              <w:rPr>
                <w:rFonts w:ascii="Times New Roman" w:hAnsi="Times New Roman" w:cs="Times New Roman"/>
              </w:rPr>
              <w:t>.</w:t>
            </w:r>
            <w:r w:rsidR="00E86383" w:rsidRPr="008D21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místo M.Konstankiewicz IV tř.</w:t>
            </w:r>
            <w:r w:rsidR="00F81768" w:rsidRPr="008D2105">
              <w:rPr>
                <w:rFonts w:ascii="Times New Roman" w:hAnsi="Times New Roman" w:cs="Times New Roman"/>
              </w:rPr>
              <w:t xml:space="preserve">, </w:t>
            </w:r>
            <w:r w:rsidR="00E86383" w:rsidRPr="008D2105">
              <w:rPr>
                <w:rFonts w:ascii="Times New Roman" w:hAnsi="Times New Roman" w:cs="Times New Roman"/>
              </w:rPr>
              <w:br/>
              <w:t xml:space="preserve"> 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820CA8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 xml:space="preserve">Klokan – </w:t>
            </w:r>
            <w:r w:rsidR="00C131FA" w:rsidRPr="008D2105">
              <w:rPr>
                <w:rFonts w:ascii="Times New Roman" w:hAnsi="Times New Roman" w:cs="Times New Roman"/>
              </w:rPr>
              <w:t>Kangur II.</w:t>
            </w:r>
            <w:r w:rsidRPr="008D2105">
              <w:rPr>
                <w:rFonts w:ascii="Times New Roman" w:hAnsi="Times New Roman" w:cs="Times New Roman"/>
              </w:rPr>
              <w:t xml:space="preserve"> st.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122927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C131FA" w:rsidRPr="008D2105" w:rsidRDefault="00662B43" w:rsidP="00E86383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ocenění </w:t>
            </w:r>
            <w:r w:rsidR="00122927">
              <w:rPr>
                <w:rFonts w:ascii="Times New Roman" w:hAnsi="Times New Roman" w:cs="Times New Roman"/>
              </w:rPr>
              <w:t xml:space="preserve"> Wiktoria Raab VII</w:t>
            </w:r>
            <w:r w:rsidR="00E86383" w:rsidRPr="008D2105">
              <w:rPr>
                <w:rFonts w:ascii="Times New Roman" w:hAnsi="Times New Roman" w:cs="Times New Roman"/>
              </w:rPr>
              <w:t xml:space="preserve">. </w:t>
            </w:r>
            <w:r w:rsidR="00EB7826" w:rsidRPr="008D2105">
              <w:rPr>
                <w:rFonts w:ascii="Times New Roman" w:hAnsi="Times New Roman" w:cs="Times New Roman"/>
              </w:rPr>
              <w:t>tř.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F20F6A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 xml:space="preserve">Pythagoriáda </w:t>
            </w:r>
            <w:r w:rsidR="00E86383" w:rsidRPr="008D2105">
              <w:rPr>
                <w:rFonts w:ascii="Times New Roman" w:hAnsi="Times New Roman" w:cs="Times New Roman"/>
              </w:rPr>
              <w:t xml:space="preserve"> </w:t>
            </w:r>
            <w:r w:rsidR="00C131FA" w:rsidRPr="008D2105">
              <w:rPr>
                <w:rFonts w:ascii="Times New Roman" w:hAnsi="Times New Roman" w:cs="Times New Roman"/>
              </w:rPr>
              <w:t>VI.</w:t>
            </w:r>
            <w:r w:rsidR="00E86383" w:rsidRPr="008D2105">
              <w:rPr>
                <w:rFonts w:ascii="Times New Roman" w:hAnsi="Times New Roman" w:cs="Times New Roman"/>
              </w:rPr>
              <w:t>,</w:t>
            </w:r>
            <w:r w:rsidR="00C131FA" w:rsidRPr="008D2105">
              <w:rPr>
                <w:rFonts w:ascii="Times New Roman" w:hAnsi="Times New Roman" w:cs="Times New Roman"/>
              </w:rPr>
              <w:t xml:space="preserve"> VII</w:t>
            </w:r>
            <w:r w:rsidR="00E86383" w:rsidRPr="008D2105">
              <w:rPr>
                <w:rFonts w:ascii="Times New Roman" w:hAnsi="Times New Roman" w:cs="Times New Roman"/>
              </w:rPr>
              <w:t>.</w:t>
            </w:r>
            <w:r w:rsidR="00C131FA" w:rsidRPr="008D2105">
              <w:rPr>
                <w:rFonts w:ascii="Times New Roman" w:hAnsi="Times New Roman" w:cs="Times New Roman"/>
              </w:rPr>
              <w:t>,</w:t>
            </w:r>
            <w:r w:rsidR="00E86383" w:rsidRPr="008D21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2F4146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131FA" w:rsidRPr="008D2105" w:rsidRDefault="00C131FA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  <w:tr w:rsidR="00951D05" w:rsidRPr="008D2105" w:rsidTr="00C131FA">
        <w:tc>
          <w:tcPr>
            <w:tcW w:w="0" w:type="auto"/>
            <w:shd w:val="clear" w:color="auto" w:fill="auto"/>
          </w:tcPr>
          <w:p w:rsidR="00951D05" w:rsidRPr="008D2105" w:rsidRDefault="00951D05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Archimediáda</w:t>
            </w:r>
          </w:p>
        </w:tc>
        <w:tc>
          <w:tcPr>
            <w:tcW w:w="0" w:type="auto"/>
            <w:shd w:val="clear" w:color="auto" w:fill="auto"/>
          </w:tcPr>
          <w:p w:rsidR="00951D05" w:rsidRDefault="00951D05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51D05" w:rsidRPr="008D2105" w:rsidRDefault="00592533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Okr. kolo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9E3E1A" w:rsidP="0028174B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Fyzikální olympiáda </w:t>
            </w:r>
            <w:r w:rsidR="00F9030D" w:rsidRPr="008D2105">
              <w:rPr>
                <w:rFonts w:ascii="Times New Roman" w:hAnsi="Times New Roman" w:cs="Times New Roman"/>
              </w:rPr>
              <w:t xml:space="preserve"> IX.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951D05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131FA" w:rsidRPr="008D2105" w:rsidRDefault="009E3E1A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8.místo okres F-M</w:t>
            </w:r>
            <w:r w:rsidR="008555EB">
              <w:rPr>
                <w:rFonts w:ascii="Times New Roman" w:hAnsi="Times New Roman" w:cs="Times New Roman"/>
              </w:rPr>
              <w:t xml:space="preserve"> Marek Pinkas</w:t>
            </w:r>
            <w:r>
              <w:rPr>
                <w:rFonts w:ascii="Times New Roman" w:hAnsi="Times New Roman" w:cs="Times New Roman"/>
              </w:rPr>
              <w:t>, postup do krajského kola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C131FA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Konverzace v angl.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Pr="008D2105">
              <w:rPr>
                <w:rFonts w:ascii="Times New Roman" w:hAnsi="Times New Roman" w:cs="Times New Roman"/>
              </w:rPr>
              <w:t>jazyce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0D37DD" w:rsidP="00A23288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31FA" w:rsidRPr="008D2105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0" w:type="auto"/>
          </w:tcPr>
          <w:p w:rsidR="00CA1C00" w:rsidRDefault="00844B64" w:rsidP="00040B94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0B94" w:rsidRPr="008D2105">
              <w:rPr>
                <w:rFonts w:ascii="Times New Roman" w:hAnsi="Times New Roman" w:cs="Times New Roman"/>
              </w:rPr>
              <w:t>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35676E" w:rsidRPr="008D2105">
              <w:rPr>
                <w:rFonts w:ascii="Times New Roman" w:hAnsi="Times New Roman" w:cs="Times New Roman"/>
              </w:rPr>
              <w:t xml:space="preserve">místo okr. kolo F-M </w:t>
            </w:r>
            <w:r w:rsidR="00A06BC8">
              <w:rPr>
                <w:rFonts w:ascii="Times New Roman" w:hAnsi="Times New Roman" w:cs="Times New Roman"/>
              </w:rPr>
              <w:t>Damian Ondraszek VI.tř.,</w:t>
            </w:r>
          </w:p>
          <w:p w:rsidR="00C131FA" w:rsidRPr="008D2105" w:rsidRDefault="00A06BC8" w:rsidP="00040B94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místo </w:t>
            </w:r>
            <w:r w:rsidR="0035676E" w:rsidRPr="008D2105">
              <w:rPr>
                <w:rFonts w:ascii="Times New Roman" w:hAnsi="Times New Roman" w:cs="Times New Roman"/>
              </w:rPr>
              <w:t>K.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35676E" w:rsidRPr="008D2105">
              <w:rPr>
                <w:rFonts w:ascii="Times New Roman" w:hAnsi="Times New Roman" w:cs="Times New Roman"/>
              </w:rPr>
              <w:t>Kotas</w:t>
            </w:r>
            <w:r>
              <w:rPr>
                <w:rFonts w:ascii="Times New Roman" w:hAnsi="Times New Roman" w:cs="Times New Roman"/>
              </w:rPr>
              <w:t xml:space="preserve"> IX.tř.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3337A6" w:rsidP="0028174B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FOX 201</w:t>
            </w:r>
            <w:r w:rsidR="001A2846" w:rsidRPr="008D2105">
              <w:rPr>
                <w:rFonts w:ascii="Times New Roman" w:hAnsi="Times New Roman" w:cs="Times New Roman"/>
              </w:rPr>
              <w:t>3</w:t>
            </w:r>
            <w:r w:rsidR="00C131FA" w:rsidRPr="008D2105">
              <w:rPr>
                <w:rFonts w:ascii="Times New Roman" w:hAnsi="Times New Roman" w:cs="Times New Roman"/>
              </w:rPr>
              <w:t xml:space="preserve"> –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C131FA" w:rsidRPr="008D2105">
              <w:rPr>
                <w:rFonts w:ascii="Times New Roman" w:hAnsi="Times New Roman" w:cs="Times New Roman"/>
              </w:rPr>
              <w:t>mezinárodní soutěž v anglickém jazyce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CA1C00" w:rsidP="00CD6C65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131FA" w:rsidRPr="008D21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C131FA" w:rsidRPr="008D2105" w:rsidRDefault="0025446C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0B94" w:rsidRPr="008D2105">
              <w:rPr>
                <w:rFonts w:ascii="Times New Roman" w:hAnsi="Times New Roman" w:cs="Times New Roman"/>
              </w:rPr>
              <w:t>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místo A</w:t>
            </w:r>
            <w:r w:rsidR="00040B94" w:rsidRPr="008D2105">
              <w:rPr>
                <w:rFonts w:ascii="Times New Roman" w:hAnsi="Times New Roman" w:cs="Times New Roman"/>
              </w:rPr>
              <w:t>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040B94" w:rsidRPr="008D2105">
              <w:rPr>
                <w:rFonts w:ascii="Times New Roman" w:hAnsi="Times New Roman" w:cs="Times New Roman"/>
              </w:rPr>
              <w:t>Ondraszek</w:t>
            </w:r>
            <w:r>
              <w:rPr>
                <w:rFonts w:ascii="Times New Roman" w:hAnsi="Times New Roman" w:cs="Times New Roman"/>
              </w:rPr>
              <w:t xml:space="preserve"> IV tř.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C131FA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Enjoy your English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C131FA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131FA" w:rsidRPr="008D2105" w:rsidRDefault="00BC6F4F" w:rsidP="00BC6F4F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4.místo M.Urbu</w:t>
            </w:r>
            <w:r w:rsidRPr="007B27D4">
              <w:rPr>
                <w:rFonts w:ascii="Times New Roman" w:hAnsi="Times New Roman" w:cs="Times New Roman"/>
              </w:rPr>
              <w:t>ś,</w:t>
            </w:r>
            <w:r>
              <w:rPr>
                <w:rFonts w:ascii="Times New Roman" w:hAnsi="Times New Roman" w:cs="Times New Roman"/>
              </w:rPr>
              <w:t xml:space="preserve"> 7. místo K.Kotas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C131FA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 xml:space="preserve">Olympiáda v českém jazyce 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C131FA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1</w:t>
            </w:r>
            <w:r w:rsidR="006344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131FA" w:rsidRPr="008D2105" w:rsidRDefault="00595AFC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okr.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7B27D4">
              <w:rPr>
                <w:rFonts w:ascii="Times New Roman" w:hAnsi="Times New Roman" w:cs="Times New Roman"/>
              </w:rPr>
              <w:t>kolo W.Zemene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C131FA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Historická olympiáda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C131FA" w:rsidP="00595AFC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1</w:t>
            </w:r>
            <w:r w:rsidR="00634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131FA" w:rsidRPr="008D2105" w:rsidRDefault="00595AFC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okr.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Pr="008D2105">
              <w:rPr>
                <w:rFonts w:ascii="Times New Roman" w:hAnsi="Times New Roman" w:cs="Times New Roman"/>
              </w:rPr>
              <w:t>kolo A.</w:t>
            </w:r>
            <w:r w:rsidR="007B27D4">
              <w:rPr>
                <w:rFonts w:ascii="Times New Roman" w:hAnsi="Times New Roman" w:cs="Times New Roman"/>
              </w:rPr>
              <w:t xml:space="preserve"> Grochol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C131FA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„Mistrz Ortografii</w:t>
            </w:r>
            <w:r w:rsidR="00AE479A">
              <w:rPr>
                <w:rFonts w:ascii="Times New Roman" w:hAnsi="Times New Roman" w:cs="Times New Roman"/>
              </w:rPr>
              <w:t xml:space="preserve"> 2013</w:t>
            </w:r>
            <w:r w:rsidR="0028174B" w:rsidRPr="008D2105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AE479A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131FA" w:rsidRPr="008D2105" w:rsidRDefault="001C26CD" w:rsidP="001C26CD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2.místo D.Bartulec,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C131FA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Recitační sou</w:t>
            </w:r>
            <w:r w:rsidR="00C9444C">
              <w:rPr>
                <w:rFonts w:ascii="Times New Roman" w:hAnsi="Times New Roman" w:cs="Times New Roman"/>
              </w:rPr>
              <w:t>těž v polském jazyce Třinec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C9444C" w:rsidP="00F24746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131FA" w:rsidRPr="008D210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0" w:type="auto"/>
          </w:tcPr>
          <w:p w:rsidR="00C131FA" w:rsidRPr="008D2105" w:rsidRDefault="00F24746" w:rsidP="0028174B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finále Hnojník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Pr="008D2105">
              <w:rPr>
                <w:rFonts w:ascii="Times New Roman" w:hAnsi="Times New Roman" w:cs="Times New Roman"/>
              </w:rPr>
              <w:t xml:space="preserve"> Vojtěch Bednář</w:t>
            </w:r>
            <w:r w:rsidR="00E06AB3" w:rsidRPr="008D2105">
              <w:rPr>
                <w:rFonts w:ascii="Times New Roman" w:hAnsi="Times New Roman" w:cs="Times New Roman"/>
              </w:rPr>
              <w:t>,</w:t>
            </w:r>
            <w:r w:rsidR="004201AE" w:rsidRPr="008D2105">
              <w:rPr>
                <w:rFonts w:ascii="Times New Roman" w:hAnsi="Times New Roman" w:cs="Times New Roman"/>
              </w:rPr>
              <w:t xml:space="preserve"> </w:t>
            </w:r>
            <w:r w:rsidR="00C9444C">
              <w:rPr>
                <w:rFonts w:ascii="Times New Roman" w:hAnsi="Times New Roman" w:cs="Times New Roman"/>
              </w:rPr>
              <w:t xml:space="preserve">D.Szotkowska, K.Konstankiewicz, </w:t>
            </w:r>
            <w:r w:rsidR="00684FDA">
              <w:rPr>
                <w:rFonts w:ascii="Times New Roman" w:hAnsi="Times New Roman" w:cs="Times New Roman"/>
              </w:rPr>
              <w:t>N.Brabenec</w:t>
            </w:r>
            <w:r w:rsidR="0028174B" w:rsidRPr="008D2105">
              <w:rPr>
                <w:rFonts w:ascii="Times New Roman" w:hAnsi="Times New Roman" w:cs="Times New Roman"/>
              </w:rPr>
              <w:br/>
            </w:r>
            <w:r w:rsidR="006A62AC">
              <w:rPr>
                <w:rFonts w:ascii="Times New Roman" w:hAnsi="Times New Roman" w:cs="Times New Roman"/>
              </w:rPr>
              <w:t>1</w:t>
            </w:r>
            <w:r w:rsidR="00E06AB3" w:rsidRPr="008D2105">
              <w:rPr>
                <w:rFonts w:ascii="Times New Roman" w:hAnsi="Times New Roman" w:cs="Times New Roman"/>
              </w:rPr>
              <w:t>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E06AB3" w:rsidRPr="008D2105">
              <w:rPr>
                <w:rFonts w:ascii="Times New Roman" w:hAnsi="Times New Roman" w:cs="Times New Roman"/>
              </w:rPr>
              <w:t xml:space="preserve">místo </w:t>
            </w:r>
            <w:r w:rsidRPr="008D2105">
              <w:rPr>
                <w:rFonts w:ascii="Times New Roman" w:hAnsi="Times New Roman" w:cs="Times New Roman"/>
              </w:rPr>
              <w:t>A.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Pr="008D2105">
              <w:rPr>
                <w:rFonts w:ascii="Times New Roman" w:hAnsi="Times New Roman" w:cs="Times New Roman"/>
              </w:rPr>
              <w:t>Kiedroń, D.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6A62AC">
              <w:rPr>
                <w:rFonts w:ascii="Times New Roman" w:hAnsi="Times New Roman" w:cs="Times New Roman"/>
              </w:rPr>
              <w:t>Kiedroń IX tř.</w:t>
            </w:r>
            <w:r w:rsidR="0028174B" w:rsidRPr="008D2105">
              <w:rPr>
                <w:rFonts w:ascii="Times New Roman" w:hAnsi="Times New Roman" w:cs="Times New Roman"/>
              </w:rPr>
              <w:br/>
            </w:r>
            <w:r w:rsidRPr="008D2105">
              <w:rPr>
                <w:rFonts w:ascii="Times New Roman" w:hAnsi="Times New Roman" w:cs="Times New Roman"/>
              </w:rPr>
              <w:t>3.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Pr="008D2105">
              <w:rPr>
                <w:rFonts w:ascii="Times New Roman" w:hAnsi="Times New Roman" w:cs="Times New Roman"/>
              </w:rPr>
              <w:t>místo K.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Pr="008D2105">
              <w:rPr>
                <w:rFonts w:ascii="Times New Roman" w:hAnsi="Times New Roman" w:cs="Times New Roman"/>
              </w:rPr>
              <w:t>Kotas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F244D6" w:rsidRPr="008D2105" w:rsidRDefault="00F244D6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Recitační soutěž</w:t>
            </w:r>
            <w:r>
              <w:rPr>
                <w:rFonts w:ascii="Times New Roman" w:hAnsi="Times New Roman" w:cs="Times New Roman"/>
              </w:rPr>
              <w:t xml:space="preserve"> „KRESY“</w:t>
            </w:r>
          </w:p>
        </w:tc>
        <w:tc>
          <w:tcPr>
            <w:tcW w:w="0" w:type="auto"/>
            <w:shd w:val="clear" w:color="auto" w:fill="auto"/>
          </w:tcPr>
          <w:p w:rsidR="00F244D6" w:rsidRDefault="00F244D6" w:rsidP="00F24746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244D6" w:rsidRPr="008D2105" w:rsidRDefault="00F244D6" w:rsidP="0028174B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C131FA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Recitační soutěž v českém jazyce</w:t>
            </w:r>
          </w:p>
          <w:p w:rsidR="00C131FA" w:rsidRPr="008D2105" w:rsidRDefault="00C131FA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„Dětská scéna“</w:t>
            </w:r>
          </w:p>
        </w:tc>
        <w:tc>
          <w:tcPr>
            <w:tcW w:w="0" w:type="auto"/>
            <w:shd w:val="clear" w:color="auto" w:fill="auto"/>
          </w:tcPr>
          <w:p w:rsidR="004201AE" w:rsidRPr="008D2105" w:rsidRDefault="00BB6602" w:rsidP="004201AE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1</w:t>
            </w:r>
            <w:r w:rsidR="00634459">
              <w:rPr>
                <w:rFonts w:ascii="Times New Roman" w:hAnsi="Times New Roman" w:cs="Times New Roman"/>
              </w:rPr>
              <w:t>4</w:t>
            </w:r>
            <w:r w:rsidR="004201AE" w:rsidRPr="008D2105">
              <w:rPr>
                <w:rFonts w:ascii="Times New Roman" w:hAnsi="Times New Roman" w:cs="Times New Roman"/>
              </w:rPr>
              <w:t xml:space="preserve">       </w:t>
            </w:r>
          </w:p>
          <w:p w:rsidR="00C131FA" w:rsidRPr="008D2105" w:rsidRDefault="00C131FA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9025E" w:rsidRDefault="004F7F42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2.místo</w:t>
            </w:r>
            <w:r w:rsidR="00634459">
              <w:rPr>
                <w:rFonts w:ascii="Times New Roman" w:hAnsi="Times New Roman" w:cs="Times New Roman"/>
              </w:rPr>
              <w:t xml:space="preserve"> Třinec</w:t>
            </w:r>
            <w:r>
              <w:rPr>
                <w:rFonts w:ascii="Times New Roman" w:hAnsi="Times New Roman" w:cs="Times New Roman"/>
              </w:rPr>
              <w:t xml:space="preserve"> B.Zahradnik</w:t>
            </w:r>
            <w:r w:rsidR="008A6313">
              <w:rPr>
                <w:rFonts w:ascii="Times New Roman" w:hAnsi="Times New Roman" w:cs="Times New Roman"/>
              </w:rPr>
              <w:t>,</w:t>
            </w:r>
          </w:p>
          <w:p w:rsidR="00C131FA" w:rsidRPr="008D2105" w:rsidRDefault="004201AE" w:rsidP="00F57C10">
            <w:pPr>
              <w:pStyle w:val="Zkladntex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3.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8A6313">
              <w:rPr>
                <w:rFonts w:ascii="Times New Roman" w:hAnsi="Times New Roman" w:cs="Times New Roman"/>
              </w:rPr>
              <w:t>místo Třinec D.Veit</w:t>
            </w:r>
          </w:p>
          <w:p w:rsidR="008A6313" w:rsidRDefault="00EF58C8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201AE" w:rsidRPr="008D2105">
              <w:rPr>
                <w:rFonts w:ascii="Times New Roman" w:hAnsi="Times New Roman" w:cs="Times New Roman"/>
              </w:rPr>
              <w:t>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4201AE" w:rsidRPr="008D2105">
              <w:rPr>
                <w:rFonts w:ascii="Times New Roman" w:hAnsi="Times New Roman" w:cs="Times New Roman"/>
              </w:rPr>
              <w:t>místo Třinec</w:t>
            </w:r>
            <w:r w:rsidR="004B42BB">
              <w:rPr>
                <w:rFonts w:ascii="Times New Roman" w:hAnsi="Times New Roman" w:cs="Times New Roman"/>
              </w:rPr>
              <w:t xml:space="preserve">, </w:t>
            </w:r>
            <w:r w:rsidR="004201AE" w:rsidRPr="008D21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D.K</w:t>
            </w:r>
            <w:r w:rsidR="006076DF">
              <w:rPr>
                <w:rFonts w:ascii="Times New Roman" w:hAnsi="Times New Roman" w:cs="Times New Roman"/>
              </w:rPr>
              <w:t>iedro</w:t>
            </w:r>
            <w:r w:rsidR="006076DF" w:rsidRPr="006076DF">
              <w:rPr>
                <w:rFonts w:ascii="Times New Roman" w:hAnsi="Times New Roman" w:cs="Times New Roman"/>
              </w:rPr>
              <w:t>ń</w:t>
            </w:r>
            <w:r w:rsidR="008A6313">
              <w:rPr>
                <w:rFonts w:ascii="Times New Roman" w:hAnsi="Times New Roman" w:cs="Times New Roman"/>
              </w:rPr>
              <w:t xml:space="preserve">, </w:t>
            </w:r>
          </w:p>
          <w:p w:rsidR="004201AE" w:rsidRPr="008D2105" w:rsidRDefault="00EF58C8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076DF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ísto </w:t>
            </w:r>
            <w:r w:rsidR="00B35AA0">
              <w:rPr>
                <w:rFonts w:ascii="Times New Roman" w:hAnsi="Times New Roman" w:cs="Times New Roman"/>
              </w:rPr>
              <w:t xml:space="preserve">Třinec </w:t>
            </w:r>
            <w:r w:rsidR="004201AE" w:rsidRPr="008D2105">
              <w:rPr>
                <w:rFonts w:ascii="Times New Roman" w:hAnsi="Times New Roman" w:cs="Times New Roman"/>
              </w:rPr>
              <w:t>K.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4201AE" w:rsidRPr="008D2105">
              <w:rPr>
                <w:rFonts w:ascii="Times New Roman" w:hAnsi="Times New Roman" w:cs="Times New Roman"/>
              </w:rPr>
              <w:t>Kotas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C131FA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lastRenderedPageBreak/>
              <w:t>Čtenářská soutěž v polském jazyce</w:t>
            </w:r>
            <w:r w:rsidR="00C9444C">
              <w:rPr>
                <w:rFonts w:ascii="Times New Roman" w:hAnsi="Times New Roman" w:cs="Times New Roman"/>
              </w:rPr>
              <w:t xml:space="preserve"> Český Těšín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C9444C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C131FA" w:rsidRPr="008D2105" w:rsidRDefault="00C131FA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C131FA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Recitační soutěž křestanské poezie Český Těšín</w:t>
            </w:r>
          </w:p>
        </w:tc>
        <w:tc>
          <w:tcPr>
            <w:tcW w:w="0" w:type="auto"/>
            <w:shd w:val="clear" w:color="auto" w:fill="auto"/>
          </w:tcPr>
          <w:p w:rsidR="0010757A" w:rsidRPr="008D2105" w:rsidRDefault="00C9444C" w:rsidP="0010757A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C131FA" w:rsidRPr="008D2105">
              <w:rPr>
                <w:rFonts w:ascii="Times New Roman" w:hAnsi="Times New Roman" w:cs="Times New Roman"/>
              </w:rPr>
              <w:t xml:space="preserve">  </w:t>
            </w:r>
          </w:p>
          <w:p w:rsidR="00C131FA" w:rsidRPr="008D2105" w:rsidRDefault="00C131FA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131FA" w:rsidRPr="008D2105" w:rsidRDefault="00CD0D94" w:rsidP="00F075E2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4746" w:rsidRPr="008D2105">
              <w:rPr>
                <w:rFonts w:ascii="Times New Roman" w:hAnsi="Times New Roman" w:cs="Times New Roman"/>
              </w:rPr>
              <w:t>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F24746" w:rsidRPr="008D2105">
              <w:rPr>
                <w:rFonts w:ascii="Times New Roman" w:hAnsi="Times New Roman" w:cs="Times New Roman"/>
              </w:rPr>
              <w:t>místo A.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F24746" w:rsidRPr="008D2105">
              <w:rPr>
                <w:rFonts w:ascii="Times New Roman" w:hAnsi="Times New Roman" w:cs="Times New Roman"/>
              </w:rPr>
              <w:t>M.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F24746" w:rsidRPr="008D2105">
              <w:rPr>
                <w:rFonts w:ascii="Times New Roman" w:hAnsi="Times New Roman" w:cs="Times New Roman"/>
              </w:rPr>
              <w:t>Filipek</w:t>
            </w:r>
            <w:r w:rsidR="00EF58C8">
              <w:rPr>
                <w:rFonts w:ascii="Times New Roman" w:hAnsi="Times New Roman" w:cs="Times New Roman"/>
              </w:rPr>
              <w:t xml:space="preserve"> IV tř.</w:t>
            </w:r>
            <w:r w:rsidR="0010757A" w:rsidRPr="008D2105">
              <w:rPr>
                <w:rFonts w:ascii="Times New Roman" w:hAnsi="Times New Roman" w:cs="Times New Roman"/>
              </w:rPr>
              <w:t>,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EF58C8">
              <w:rPr>
                <w:rFonts w:ascii="Times New Roman" w:hAnsi="Times New Roman" w:cs="Times New Roman"/>
              </w:rPr>
              <w:t>1.místo K.Kotas IX.tř., 2</w:t>
            </w:r>
            <w:r w:rsidR="0010757A" w:rsidRPr="008D2105">
              <w:rPr>
                <w:rFonts w:ascii="Times New Roman" w:hAnsi="Times New Roman" w:cs="Times New Roman"/>
              </w:rPr>
              <w:t>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10757A" w:rsidRPr="008D2105">
              <w:rPr>
                <w:rFonts w:ascii="Times New Roman" w:hAnsi="Times New Roman" w:cs="Times New Roman"/>
              </w:rPr>
              <w:t>místo D.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EF58C8">
              <w:rPr>
                <w:rFonts w:ascii="Times New Roman" w:hAnsi="Times New Roman" w:cs="Times New Roman"/>
              </w:rPr>
              <w:t>Kiedroń IX tř.</w:t>
            </w:r>
          </w:p>
        </w:tc>
      </w:tr>
      <w:tr w:rsidR="002F4146" w:rsidRPr="008D2105" w:rsidTr="00C131FA">
        <w:tc>
          <w:tcPr>
            <w:tcW w:w="0" w:type="auto"/>
            <w:shd w:val="clear" w:color="auto" w:fill="auto"/>
          </w:tcPr>
          <w:p w:rsidR="002F4146" w:rsidRPr="008D2105" w:rsidRDefault="002F4146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Literární soutěž H.Kowalczyk</w:t>
            </w:r>
          </w:p>
        </w:tc>
        <w:tc>
          <w:tcPr>
            <w:tcW w:w="0" w:type="auto"/>
            <w:shd w:val="clear" w:color="auto" w:fill="auto"/>
          </w:tcPr>
          <w:p w:rsidR="002F4146" w:rsidRDefault="002F4146" w:rsidP="0010757A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2F4146" w:rsidRDefault="00C178A1" w:rsidP="00F075E2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F4146">
              <w:rPr>
                <w:rFonts w:ascii="Times New Roman" w:hAnsi="Times New Roman" w:cs="Times New Roman"/>
              </w:rPr>
              <w:t>cenění S.Gociek VI. třída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0D37DD" w:rsidRDefault="00E02A56" w:rsidP="0028174B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Evropská soutěž „</w:t>
            </w:r>
            <w:r w:rsidRPr="000D37DD">
              <w:rPr>
                <w:rFonts w:ascii="Times New Roman" w:hAnsi="Times New Roman" w:cs="Times New Roman"/>
              </w:rPr>
              <w:t>Rozśpiewany Śląsk”</w:t>
            </w:r>
            <w:r w:rsidR="000D37DD" w:rsidRPr="000D37DD">
              <w:rPr>
                <w:rFonts w:ascii="Times New Roman" w:hAnsi="Times New Roman" w:cs="Times New Roman"/>
              </w:rPr>
              <w:t xml:space="preserve"> Kos</w:t>
            </w:r>
            <w:r w:rsidR="000D37DD">
              <w:rPr>
                <w:rFonts w:ascii="Times New Roman" w:hAnsi="Times New Roman" w:cs="Times New Roman"/>
              </w:rPr>
              <w:t>zęcin Polsko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0D37DD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C131FA" w:rsidRPr="008D2105" w:rsidRDefault="00C131FA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4F7F42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XX </w:t>
            </w:r>
            <w:r w:rsidR="00C131FA" w:rsidRPr="008D2105">
              <w:rPr>
                <w:rFonts w:ascii="Times New Roman" w:hAnsi="Times New Roman" w:cs="Times New Roman"/>
              </w:rPr>
              <w:t xml:space="preserve">Przegląd Cieszyńskiej Pieśni Ludowej 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DA749A" w:rsidP="00AE6462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C131FA" w:rsidRPr="008D2105" w:rsidRDefault="004F7F42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56BD" w:rsidRPr="008D2105">
              <w:rPr>
                <w:rFonts w:ascii="Times New Roman" w:hAnsi="Times New Roman" w:cs="Times New Roman"/>
              </w:rPr>
              <w:t>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7956BD" w:rsidRPr="008D2105">
              <w:rPr>
                <w:rFonts w:ascii="Times New Roman" w:hAnsi="Times New Roman" w:cs="Times New Roman"/>
              </w:rPr>
              <w:t>místo Beata</w:t>
            </w:r>
            <w:r w:rsidR="00630313" w:rsidRPr="008D2105">
              <w:rPr>
                <w:rFonts w:ascii="Times New Roman" w:hAnsi="Times New Roman" w:cs="Times New Roman"/>
              </w:rPr>
              <w:t xml:space="preserve"> Zahradnik</w:t>
            </w:r>
          </w:p>
          <w:p w:rsidR="00CA5D26" w:rsidRDefault="004F7F42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1.místo soubor Uśmiech</w:t>
            </w:r>
          </w:p>
          <w:p w:rsidR="00DA749A" w:rsidRPr="00DA749A" w:rsidRDefault="00DA749A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2.místo duo A.Harmara, A.Kiedroń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630313" w:rsidRPr="008D2105" w:rsidRDefault="00E02A56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„Zpěváček 2014“</w:t>
            </w:r>
          </w:p>
        </w:tc>
        <w:tc>
          <w:tcPr>
            <w:tcW w:w="0" w:type="auto"/>
            <w:shd w:val="clear" w:color="auto" w:fill="auto"/>
          </w:tcPr>
          <w:p w:rsidR="00630313" w:rsidRPr="008D2105" w:rsidRDefault="00630313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A6313" w:rsidRDefault="008A6313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místo N.Kaszper , 3.místo D.Szotkowska 1.tř.</w:t>
            </w:r>
          </w:p>
          <w:p w:rsidR="00630313" w:rsidRPr="008D2105" w:rsidRDefault="00E02A56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0313" w:rsidRPr="008D2105">
              <w:rPr>
                <w:rFonts w:ascii="Times New Roman" w:hAnsi="Times New Roman" w:cs="Times New Roman"/>
              </w:rPr>
              <w:t>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místo Beata Zahradnik 3</w:t>
            </w:r>
            <w:r w:rsidR="00630313" w:rsidRPr="008D2105">
              <w:rPr>
                <w:rFonts w:ascii="Times New Roman" w:hAnsi="Times New Roman" w:cs="Times New Roman"/>
              </w:rPr>
              <w:t>.</w:t>
            </w:r>
            <w:r w:rsidR="0028174B" w:rsidRPr="008D2105">
              <w:rPr>
                <w:rFonts w:ascii="Times New Roman" w:hAnsi="Times New Roman" w:cs="Times New Roman"/>
              </w:rPr>
              <w:t xml:space="preserve"> </w:t>
            </w:r>
            <w:r w:rsidR="00630313" w:rsidRPr="008D2105">
              <w:rPr>
                <w:rFonts w:ascii="Times New Roman" w:hAnsi="Times New Roman" w:cs="Times New Roman"/>
              </w:rPr>
              <w:t>tř.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630313" w:rsidRPr="008D2105" w:rsidRDefault="00333A98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4F7F42">
              <w:rPr>
                <w:rFonts w:ascii="Times New Roman" w:hAnsi="Times New Roman" w:cs="Times New Roman"/>
              </w:rPr>
              <w:t>Rozvíjej se poupátko</w:t>
            </w: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0" w:type="auto"/>
            <w:shd w:val="clear" w:color="auto" w:fill="auto"/>
          </w:tcPr>
          <w:p w:rsidR="00630313" w:rsidRPr="008D2105" w:rsidRDefault="00277022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30313" w:rsidRDefault="004F7F42" w:rsidP="00F075E2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1.místo Třinec Beata Zahradnik 3.tř.</w:t>
            </w:r>
          </w:p>
          <w:p w:rsidR="00277022" w:rsidRPr="008D2105" w:rsidRDefault="00277022" w:rsidP="00F075E2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3.místo N.Kaszper, D.Szotkowska</w:t>
            </w: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C131FA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Šachový turnaj Vendryně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C9444C" w:rsidP="00AD21C4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131FA" w:rsidRPr="008D2105" w:rsidRDefault="00C131FA" w:rsidP="009C2DDD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C131FA" w:rsidRPr="008D2105" w:rsidRDefault="000372DA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v</w:t>
            </w:r>
            <w:r w:rsidR="00C131FA" w:rsidRPr="008D2105">
              <w:rPr>
                <w:rFonts w:ascii="Times New Roman" w:hAnsi="Times New Roman" w:cs="Times New Roman"/>
              </w:rPr>
              <w:t>ýtv</w:t>
            </w:r>
            <w:r w:rsidR="003337A6" w:rsidRPr="008D2105">
              <w:rPr>
                <w:rFonts w:ascii="Times New Roman" w:hAnsi="Times New Roman" w:cs="Times New Roman"/>
              </w:rPr>
              <w:t>ar</w:t>
            </w:r>
            <w:r w:rsidR="00A97F8F" w:rsidRPr="008D2105">
              <w:rPr>
                <w:rFonts w:ascii="Times New Roman" w:hAnsi="Times New Roman" w:cs="Times New Roman"/>
              </w:rPr>
              <w:t>ná</w:t>
            </w:r>
            <w:r>
              <w:rPr>
                <w:rFonts w:ascii="Times New Roman" w:hAnsi="Times New Roman" w:cs="Times New Roman"/>
              </w:rPr>
              <w:t xml:space="preserve"> soutěž </w:t>
            </w:r>
          </w:p>
        </w:tc>
        <w:tc>
          <w:tcPr>
            <w:tcW w:w="0" w:type="auto"/>
            <w:shd w:val="clear" w:color="auto" w:fill="auto"/>
          </w:tcPr>
          <w:p w:rsidR="00C131FA" w:rsidRPr="008D2105" w:rsidRDefault="006E2679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C131FA" w:rsidRPr="008D2105" w:rsidRDefault="00C131FA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EE4079" w:rsidRPr="008D2105" w:rsidRDefault="00F244D6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Soutěž „Zachraň život“</w:t>
            </w:r>
          </w:p>
        </w:tc>
        <w:tc>
          <w:tcPr>
            <w:tcW w:w="0" w:type="auto"/>
            <w:shd w:val="clear" w:color="auto" w:fill="auto"/>
          </w:tcPr>
          <w:p w:rsidR="00EE4079" w:rsidRPr="008D2105" w:rsidRDefault="000D37DD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EE4079" w:rsidRPr="008D2105" w:rsidRDefault="00EE4079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  <w:tr w:rsidR="008A6313" w:rsidRPr="008D2105" w:rsidTr="00C131FA">
        <w:tc>
          <w:tcPr>
            <w:tcW w:w="0" w:type="auto"/>
            <w:shd w:val="clear" w:color="auto" w:fill="auto"/>
          </w:tcPr>
          <w:p w:rsidR="007956BD" w:rsidRPr="008D2105" w:rsidRDefault="00CA6179" w:rsidP="00F57C10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Můj WERK soutěž 7. tříd</w:t>
            </w:r>
          </w:p>
        </w:tc>
        <w:tc>
          <w:tcPr>
            <w:tcW w:w="0" w:type="auto"/>
            <w:shd w:val="clear" w:color="auto" w:fill="auto"/>
          </w:tcPr>
          <w:p w:rsidR="007956BD" w:rsidRPr="008D2105" w:rsidRDefault="00CA6179" w:rsidP="00F57C10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956BD" w:rsidRPr="008D2105" w:rsidRDefault="007956BD" w:rsidP="00F57C10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</w:tbl>
    <w:p w:rsidR="00DB6834" w:rsidRDefault="00DB6834" w:rsidP="00DB6834">
      <w:pPr>
        <w:pStyle w:val="Zkladntext"/>
        <w:rPr>
          <w:rFonts w:ascii="Times New Roman" w:hAnsi="Times New Roman" w:cs="Times New Roman"/>
        </w:rPr>
      </w:pPr>
    </w:p>
    <w:p w:rsidR="00CD5E10" w:rsidRPr="008D2105" w:rsidRDefault="00CD5E10" w:rsidP="00DB6834">
      <w:pPr>
        <w:pStyle w:val="Zkladntext"/>
        <w:rPr>
          <w:rFonts w:ascii="Times New Roman" w:hAnsi="Times New Roman" w:cs="Times New Roman"/>
        </w:rPr>
      </w:pPr>
    </w:p>
    <w:p w:rsidR="000D6327" w:rsidRPr="00513E60" w:rsidRDefault="00B82B64" w:rsidP="00D73884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13E60">
        <w:rPr>
          <w:rFonts w:ascii="Times New Roman" w:hAnsi="Times New Roman" w:cs="Times New Roman"/>
        </w:rPr>
        <w:t>radicí</w:t>
      </w:r>
      <w:r>
        <w:rPr>
          <w:rFonts w:ascii="Times New Roman" w:hAnsi="Times New Roman" w:cs="Times New Roman"/>
        </w:rPr>
        <w:t xml:space="preserve"> naší školy je školní divadlo. </w:t>
      </w:r>
      <w:r w:rsidR="000D6327" w:rsidRPr="00513E60">
        <w:rPr>
          <w:rFonts w:ascii="Times New Roman" w:hAnsi="Times New Roman" w:cs="Times New Roman"/>
        </w:rPr>
        <w:t xml:space="preserve">V letošním školním roce děti nacvičily divadelní představení </w:t>
      </w:r>
      <w:r w:rsidR="000D6327" w:rsidRPr="00CD5E10">
        <w:rPr>
          <w:rFonts w:ascii="Times New Roman" w:hAnsi="Times New Roman" w:cs="Times New Roman"/>
          <w:b/>
        </w:rPr>
        <w:t>„Dwie Marysie“</w:t>
      </w:r>
      <w:r w:rsidR="00513E60" w:rsidRPr="00CD5E10">
        <w:rPr>
          <w:rFonts w:ascii="Times New Roman" w:hAnsi="Times New Roman" w:cs="Times New Roman"/>
          <w:b/>
        </w:rPr>
        <w:t>,</w:t>
      </w:r>
      <w:r w:rsidR="000D6327" w:rsidRPr="00513E60">
        <w:rPr>
          <w:rFonts w:ascii="Times New Roman" w:hAnsi="Times New Roman" w:cs="Times New Roman"/>
        </w:rPr>
        <w:t xml:space="preserve"> </w:t>
      </w:r>
      <w:r w:rsidR="00513E60">
        <w:rPr>
          <w:rFonts w:ascii="Times New Roman" w:hAnsi="Times New Roman" w:cs="Times New Roman"/>
        </w:rPr>
        <w:t>r</w:t>
      </w:r>
      <w:r w:rsidR="0002456C">
        <w:rPr>
          <w:rFonts w:ascii="Times New Roman" w:hAnsi="Times New Roman" w:cs="Times New Roman"/>
        </w:rPr>
        <w:t>ežisérkou byla p. učitelka</w:t>
      </w:r>
      <w:r w:rsidR="00513E60" w:rsidRPr="00513E60">
        <w:rPr>
          <w:rFonts w:ascii="Times New Roman" w:hAnsi="Times New Roman" w:cs="Times New Roman"/>
        </w:rPr>
        <w:t xml:space="preserve"> Gražína Zubková. Hlavním posláním</w:t>
      </w:r>
      <w:r w:rsidR="00513E60">
        <w:t xml:space="preserve"> </w:t>
      </w:r>
      <w:r w:rsidR="00513E60" w:rsidRPr="00513E60">
        <w:rPr>
          <w:rFonts w:ascii="Times New Roman" w:hAnsi="Times New Roman" w:cs="Times New Roman"/>
        </w:rPr>
        <w:t xml:space="preserve">školního divadla </w:t>
      </w:r>
      <w:r w:rsidR="00513E60">
        <w:rPr>
          <w:rFonts w:ascii="Times New Roman" w:hAnsi="Times New Roman" w:cs="Times New Roman"/>
        </w:rPr>
        <w:t xml:space="preserve">je </w:t>
      </w:r>
      <w:r w:rsidR="00513E60" w:rsidRPr="00513E60">
        <w:rPr>
          <w:rFonts w:ascii="Times New Roman" w:hAnsi="Times New Roman" w:cs="Times New Roman"/>
        </w:rPr>
        <w:t>naučit žáky kultuře řeči a pohybu, naučit je vystoupit na veřejnosti, ukázat smysluplnost práce i svým spolužákům a v neposlední řadě i prezent</w:t>
      </w:r>
      <w:r w:rsidR="00FB497C">
        <w:rPr>
          <w:rFonts w:ascii="Times New Roman" w:hAnsi="Times New Roman" w:cs="Times New Roman"/>
        </w:rPr>
        <w:t xml:space="preserve">ovat práci školy na veřejnosti. </w:t>
      </w:r>
      <w:r w:rsidR="00D73884">
        <w:rPr>
          <w:rFonts w:ascii="Times New Roman" w:hAnsi="Times New Roman" w:cs="Times New Roman"/>
        </w:rPr>
        <w:t xml:space="preserve">Realizace </w:t>
      </w:r>
      <w:r w:rsidR="00D73884" w:rsidRPr="00D73884">
        <w:rPr>
          <w:rFonts w:ascii="Times New Roman" w:hAnsi="Times New Roman" w:cs="Times New Roman"/>
        </w:rPr>
        <w:t xml:space="preserve"> představení byla dost náročná, zejména časově,  vyžadovala dobrou znalost textu, zapůjčení kostýmů a několika divadelních kulis, nahrání doprovodných </w:t>
      </w:r>
      <w:r w:rsidR="00D73884">
        <w:rPr>
          <w:rFonts w:ascii="Times New Roman" w:hAnsi="Times New Roman" w:cs="Times New Roman"/>
        </w:rPr>
        <w:t>písní, tanců</w:t>
      </w:r>
      <w:r w:rsidR="00D73884" w:rsidRPr="00D73884">
        <w:rPr>
          <w:rFonts w:ascii="Times New Roman" w:hAnsi="Times New Roman" w:cs="Times New Roman"/>
        </w:rPr>
        <w:t xml:space="preserve"> a výrobu potřebných rekvizit.</w:t>
      </w:r>
      <w:r w:rsidR="00D73884">
        <w:rPr>
          <w:rFonts w:ascii="Times New Roman" w:hAnsi="Times New Roman" w:cs="Times New Roman"/>
        </w:rPr>
        <w:t xml:space="preserve"> </w:t>
      </w:r>
      <w:r w:rsidR="00FB497C">
        <w:rPr>
          <w:rFonts w:ascii="Times New Roman" w:hAnsi="Times New Roman" w:cs="Times New Roman"/>
        </w:rPr>
        <w:t xml:space="preserve">Děti </w:t>
      </w:r>
      <w:r w:rsidR="00FB497C" w:rsidRPr="00FB497C">
        <w:rPr>
          <w:rFonts w:ascii="Times New Roman" w:hAnsi="Times New Roman" w:cs="Times New Roman"/>
        </w:rPr>
        <w:t>své představení sehrál</w:t>
      </w:r>
      <w:r w:rsidR="00FB497C">
        <w:rPr>
          <w:rFonts w:ascii="Times New Roman" w:hAnsi="Times New Roman" w:cs="Times New Roman"/>
        </w:rPr>
        <w:t>y 22.5. a 23.5. dva</w:t>
      </w:r>
      <w:r w:rsidR="00FB497C" w:rsidRPr="00FB497C">
        <w:rPr>
          <w:rFonts w:ascii="Times New Roman" w:hAnsi="Times New Roman" w:cs="Times New Roman"/>
        </w:rPr>
        <w:t xml:space="preserve">krát dopoledne pro </w:t>
      </w:r>
      <w:r w:rsidR="00FB497C">
        <w:rPr>
          <w:rFonts w:ascii="Times New Roman" w:hAnsi="Times New Roman" w:cs="Times New Roman"/>
        </w:rPr>
        <w:t>okolní školy, a dvakrát pro veřejnost.</w:t>
      </w:r>
      <w:r w:rsidR="000D6327" w:rsidRPr="00513E60">
        <w:rPr>
          <w:rFonts w:ascii="Times New Roman" w:hAnsi="Times New Roman" w:cs="Times New Roman"/>
        </w:rPr>
        <w:t xml:space="preserve"> </w:t>
      </w:r>
      <w:r w:rsidR="00513E60">
        <w:rPr>
          <w:rFonts w:ascii="Times New Roman" w:hAnsi="Times New Roman" w:cs="Times New Roman"/>
        </w:rPr>
        <w:t>Sál Czytelně</w:t>
      </w:r>
      <w:r w:rsidR="00513E60" w:rsidRPr="00513E60">
        <w:rPr>
          <w:rFonts w:ascii="Times New Roman" w:hAnsi="Times New Roman" w:cs="Times New Roman"/>
        </w:rPr>
        <w:t xml:space="preserve"> byl zaplněn do posledního místa, což bylo největší odměnou všem účinkujícím, ale i učitelům, kteří se na přípravě a nácviku podíleli.</w:t>
      </w:r>
      <w:r w:rsidR="00513E60">
        <w:t xml:space="preserve"> </w:t>
      </w:r>
    </w:p>
    <w:p w:rsidR="00DB6834" w:rsidRDefault="00DB6834" w:rsidP="000D6327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2"/>
        <w:jc w:val="both"/>
        <w:rPr>
          <w:rFonts w:ascii="Times New Roman" w:hAnsi="Times New Roman" w:cs="Times New Roman"/>
          <w:b w:val="0"/>
          <w:color w:val="FF6600"/>
          <w:sz w:val="24"/>
        </w:rPr>
      </w:pPr>
      <w:r w:rsidRPr="008D2105">
        <w:rPr>
          <w:rFonts w:ascii="Times New Roman" w:hAnsi="Times New Roman" w:cs="Times New Roman"/>
          <w:b w:val="0"/>
          <w:sz w:val="24"/>
        </w:rPr>
        <w:t xml:space="preserve">Zajímavým zpestřením činnosti žáků </w:t>
      </w:r>
      <w:r w:rsidR="00330095" w:rsidRPr="008D2105">
        <w:rPr>
          <w:rFonts w:ascii="Times New Roman" w:hAnsi="Times New Roman" w:cs="Times New Roman"/>
          <w:b w:val="0"/>
          <w:sz w:val="24"/>
        </w:rPr>
        <w:t xml:space="preserve">je školní časopis </w:t>
      </w:r>
      <w:r w:rsidR="00330095" w:rsidRPr="00CD5E10">
        <w:rPr>
          <w:rFonts w:ascii="Times New Roman" w:hAnsi="Times New Roman" w:cs="Times New Roman"/>
          <w:sz w:val="24"/>
        </w:rPr>
        <w:t>Kalejdoskop.</w:t>
      </w:r>
      <w:r w:rsidRPr="008D2105">
        <w:rPr>
          <w:rFonts w:ascii="Times New Roman" w:hAnsi="Times New Roman" w:cs="Times New Roman"/>
          <w:b w:val="0"/>
          <w:sz w:val="24"/>
        </w:rPr>
        <w:t xml:space="preserve"> Většina příspěvků je dílem stálé re</w:t>
      </w:r>
      <w:r w:rsidR="0028174B" w:rsidRPr="008D2105">
        <w:rPr>
          <w:rFonts w:ascii="Times New Roman" w:hAnsi="Times New Roman" w:cs="Times New Roman"/>
          <w:b w:val="0"/>
          <w:sz w:val="24"/>
        </w:rPr>
        <w:t xml:space="preserve">dakce složené z žáků </w:t>
      </w:r>
      <w:r w:rsidRPr="008D2105">
        <w:rPr>
          <w:rFonts w:ascii="Times New Roman" w:hAnsi="Times New Roman" w:cs="Times New Roman"/>
          <w:b w:val="0"/>
          <w:sz w:val="24"/>
        </w:rPr>
        <w:t>2.</w:t>
      </w:r>
      <w:r w:rsidR="0028174B" w:rsidRPr="008D2105">
        <w:rPr>
          <w:rFonts w:ascii="Times New Roman" w:hAnsi="Times New Roman" w:cs="Times New Roman"/>
          <w:b w:val="0"/>
          <w:sz w:val="24"/>
        </w:rPr>
        <w:t xml:space="preserve"> </w:t>
      </w:r>
      <w:r w:rsidR="00F338B2">
        <w:rPr>
          <w:rFonts w:ascii="Times New Roman" w:hAnsi="Times New Roman" w:cs="Times New Roman"/>
          <w:b w:val="0"/>
          <w:sz w:val="24"/>
        </w:rPr>
        <w:t xml:space="preserve">stupně školy. </w:t>
      </w:r>
    </w:p>
    <w:p w:rsidR="00DB6834" w:rsidRPr="008D2105" w:rsidRDefault="00DB6834" w:rsidP="00DB6834">
      <w:pPr>
        <w:pStyle w:val="Zkladntext2"/>
        <w:jc w:val="both"/>
        <w:rPr>
          <w:rFonts w:ascii="Times New Roman" w:hAnsi="Times New Roman" w:cs="Times New Roman"/>
          <w:b w:val="0"/>
          <w:sz w:val="24"/>
        </w:rPr>
      </w:pPr>
      <w:r w:rsidRPr="008D2105">
        <w:rPr>
          <w:rFonts w:ascii="Times New Roman" w:hAnsi="Times New Roman" w:cs="Times New Roman"/>
          <w:b w:val="0"/>
          <w:sz w:val="24"/>
        </w:rPr>
        <w:t>Žáci a členové pedagogického sboru také publikují své články ve Vendryňských novinách a v regionálním tisku – Głos Ludu, Třinecký hutník.</w:t>
      </w:r>
    </w:p>
    <w:p w:rsidR="00DB6834" w:rsidRPr="008D2105" w:rsidRDefault="00DB6834" w:rsidP="00DB6834">
      <w:pPr>
        <w:pStyle w:val="Zkladntext2"/>
        <w:jc w:val="both"/>
        <w:rPr>
          <w:rFonts w:ascii="Times New Roman" w:hAnsi="Times New Roman" w:cs="Times New Roman"/>
          <w:b w:val="0"/>
          <w:color w:val="FF6600"/>
          <w:sz w:val="24"/>
        </w:rPr>
      </w:pPr>
    </w:p>
    <w:p w:rsidR="00DB6834" w:rsidRPr="00EC4E2C" w:rsidRDefault="00DB6834" w:rsidP="00DB6834">
      <w:pPr>
        <w:pStyle w:val="Zkladntext"/>
        <w:rPr>
          <w:rFonts w:ascii="Times New Roman" w:hAnsi="Times New Roman" w:cs="Times New Roman"/>
          <w:b/>
          <w:sz w:val="28"/>
          <w:szCs w:val="28"/>
        </w:rPr>
      </w:pPr>
      <w:r w:rsidRPr="00EC4E2C">
        <w:rPr>
          <w:rFonts w:ascii="Times New Roman" w:hAnsi="Times New Roman" w:cs="Times New Roman"/>
          <w:b/>
          <w:sz w:val="28"/>
          <w:szCs w:val="28"/>
        </w:rPr>
        <w:t>Kulturní a sportovní akce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  <w:b/>
        </w:rPr>
      </w:pPr>
    </w:p>
    <w:p w:rsidR="00D95300" w:rsidRDefault="00D95300" w:rsidP="00D95300">
      <w:pPr>
        <w:pStyle w:val="Zkladntext"/>
        <w:rPr>
          <w:rFonts w:ascii="Times New Roman" w:hAnsi="Times New Roman" w:cs="Times New Roman"/>
          <w:b/>
        </w:rPr>
      </w:pPr>
    </w:p>
    <w:tbl>
      <w:tblPr>
        <w:tblStyle w:val="Mkatabulky"/>
        <w:tblpPr w:leftFromText="141" w:rightFromText="141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3009"/>
        <w:gridCol w:w="1671"/>
        <w:gridCol w:w="5125"/>
      </w:tblGrid>
      <w:tr w:rsidR="00D95300" w:rsidTr="008E5D6A"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val="pl-PL" w:eastAsia="en-US"/>
              </w:rPr>
              <w:t>Typ akce</w:t>
            </w:r>
          </w:p>
        </w:tc>
        <w:tc>
          <w:tcPr>
            <w:tcW w:w="0" w:type="auto"/>
          </w:tcPr>
          <w:p w:rsidR="00D95300" w:rsidRDefault="00D95300" w:rsidP="008E5D6A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val="pl-PL" w:eastAsia="en-US"/>
              </w:rPr>
              <w:t>Počet</w:t>
            </w:r>
          </w:p>
          <w:p w:rsidR="00D95300" w:rsidRDefault="00D95300" w:rsidP="008E5D6A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val="pl-PL" w:eastAsia="en-US"/>
              </w:rPr>
            </w:pP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val="pl-PL" w:eastAsia="en-US"/>
              </w:rPr>
              <w:t>zúčastněných</w:t>
            </w:r>
          </w:p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val="pl-PL" w:eastAsia="en-US"/>
              </w:rPr>
              <w:t>tříd</w:t>
            </w:r>
          </w:p>
        </w:tc>
        <w:tc>
          <w:tcPr>
            <w:tcW w:w="5125" w:type="dxa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Arial,Bold" w:eastAsiaTheme="minorHAnsi" w:hAnsi="Arial,Bold" w:cs="Arial,Bold"/>
                <w:b/>
                <w:bCs/>
                <w:sz w:val="22"/>
                <w:szCs w:val="22"/>
                <w:lang w:val="pl-PL" w:eastAsia="en-US"/>
              </w:rPr>
              <w:t>Poznámka, název akce</w:t>
            </w:r>
          </w:p>
        </w:tc>
      </w:tr>
      <w:tr w:rsidR="00D95300" w:rsidTr="008E5D6A">
        <w:tc>
          <w:tcPr>
            <w:tcW w:w="0" w:type="auto"/>
          </w:tcPr>
          <w:p w:rsidR="00D95300" w:rsidRPr="00DB7FA2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DB7FA2">
              <w:rPr>
                <w:rFonts w:ascii="Times New Roman" w:hAnsi="Times New Roman" w:cs="Times New Roman"/>
                <w:b/>
              </w:rPr>
              <w:t xml:space="preserve">Výuka plávání   </w:t>
            </w:r>
          </w:p>
        </w:tc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2., 3., 4., 5.,</w:t>
            </w:r>
          </w:p>
        </w:tc>
        <w:tc>
          <w:tcPr>
            <w:tcW w:w="5125" w:type="dxa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Bystřice</w:t>
            </w:r>
          </w:p>
        </w:tc>
      </w:tr>
      <w:tr w:rsidR="00D95300" w:rsidTr="008E5D6A"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Škola v přírodě </w:t>
            </w:r>
          </w:p>
        </w:tc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125" w:type="dxa"/>
          </w:tcPr>
          <w:p w:rsidR="00D95300" w:rsidRPr="00DB7FA2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</w:t>
            </w:r>
            <w:r w:rsidRPr="009F5ECC">
              <w:rPr>
                <w:rFonts w:ascii="Times New Roman" w:hAnsi="Times New Roman" w:cs="Times New Roman"/>
                <w:b/>
              </w:rPr>
              <w:t xml:space="preserve">łapowo </w:t>
            </w:r>
            <w:r>
              <w:rPr>
                <w:rFonts w:ascii="Times New Roman" w:hAnsi="Times New Roman" w:cs="Times New Roman"/>
                <w:b/>
              </w:rPr>
              <w:t>– Polsko 3.9 – 14.9. 2013</w:t>
            </w:r>
          </w:p>
        </w:tc>
      </w:tr>
      <w:tr w:rsidR="00D95300" w:rsidTr="008E5D6A"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Adaptační pobyt</w:t>
            </w:r>
          </w:p>
        </w:tc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</w:p>
        </w:tc>
        <w:tc>
          <w:tcPr>
            <w:tcW w:w="5125" w:type="dxa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Dolní Lomná 4.9 – 5.9. 2013</w:t>
            </w:r>
          </w:p>
        </w:tc>
      </w:tr>
      <w:tr w:rsidR="00D95300" w:rsidTr="008E5D6A"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Exkurze </w:t>
            </w:r>
          </w:p>
        </w:tc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125" w:type="dxa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Kraków (Polsko) září 2013</w:t>
            </w:r>
          </w:p>
        </w:tc>
      </w:tr>
      <w:tr w:rsidR="00D95300" w:rsidTr="008E5D6A"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125" w:type="dxa"/>
          </w:tcPr>
          <w:p w:rsidR="00D95300" w:rsidRPr="0009675D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Těrlicko „</w:t>
            </w:r>
            <w:r w:rsidRPr="0009675D">
              <w:rPr>
                <w:rFonts w:ascii="Times New Roman" w:hAnsi="Times New Roman" w:cs="Times New Roman"/>
                <w:b/>
              </w:rPr>
              <w:t xml:space="preserve">Młode Żwirkowisko” 6. </w:t>
            </w:r>
            <w:r>
              <w:rPr>
                <w:rFonts w:ascii="Times New Roman" w:hAnsi="Times New Roman" w:cs="Times New Roman"/>
                <w:b/>
              </w:rPr>
              <w:t>9. 2013</w:t>
            </w:r>
          </w:p>
        </w:tc>
      </w:tr>
      <w:tr w:rsidR="00D95300" w:rsidTr="008E5D6A"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Školní výlety</w:t>
            </w:r>
          </w:p>
        </w:tc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1., 2.</w:t>
            </w:r>
          </w:p>
        </w:tc>
        <w:tc>
          <w:tcPr>
            <w:tcW w:w="5125" w:type="dxa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Mosty červen  2014</w:t>
            </w:r>
          </w:p>
        </w:tc>
      </w:tr>
      <w:tr w:rsidR="00D95300" w:rsidTr="008E5D6A"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3., 4., 5.,</w:t>
            </w:r>
          </w:p>
        </w:tc>
        <w:tc>
          <w:tcPr>
            <w:tcW w:w="5125" w:type="dxa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Ostrava červen 2014</w:t>
            </w:r>
          </w:p>
        </w:tc>
      </w:tr>
      <w:tr w:rsidR="00D95300" w:rsidTr="008E5D6A"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6., 7. </w:t>
            </w:r>
          </w:p>
        </w:tc>
        <w:tc>
          <w:tcPr>
            <w:tcW w:w="5125" w:type="dxa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Olomouc červen 2014</w:t>
            </w:r>
          </w:p>
        </w:tc>
      </w:tr>
      <w:tr w:rsidR="00D95300" w:rsidTr="008E5D6A"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125" w:type="dxa"/>
          </w:tcPr>
          <w:p w:rsidR="00D95300" w:rsidRPr="00E8045B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8045B">
              <w:rPr>
                <w:rFonts w:ascii="Times New Roman" w:hAnsi="Times New Roman" w:cs="Times New Roman"/>
                <w:b/>
              </w:rPr>
              <w:t>Ustroń –Czantoria (Polsko)</w:t>
            </w:r>
            <w:r>
              <w:rPr>
                <w:rFonts w:ascii="Times New Roman" w:hAnsi="Times New Roman" w:cs="Times New Roman"/>
                <w:b/>
              </w:rPr>
              <w:t xml:space="preserve"> červen 2014</w:t>
            </w:r>
          </w:p>
        </w:tc>
      </w:tr>
      <w:tr w:rsidR="00D95300" w:rsidTr="008E5D6A"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125" w:type="dxa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Praha16.6. 18.6. 2014</w:t>
            </w:r>
          </w:p>
        </w:tc>
      </w:tr>
      <w:tr w:rsidR="00D95300" w:rsidTr="008E5D6A"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Žákovská vystoupení </w:t>
            </w:r>
          </w:p>
        </w:tc>
        <w:tc>
          <w:tcPr>
            <w:tcW w:w="0" w:type="auto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5" w:type="dxa"/>
          </w:tcPr>
          <w:p w:rsidR="00D95300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Kulturní program pro PZKO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Vendryně prosinec 2013  Výroční schůze PZKO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Vánoční zpívání</w:t>
            </w:r>
          </w:p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eastAsiaTheme="minorHAnsi" w:hAnsi="Times New Roman" w:cs="Times New Roman"/>
                <w:b/>
                <w:lang w:val="pl-PL" w:eastAsia="en-US"/>
              </w:rPr>
              <w:t>u stromečku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Vendryně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Vítání občánků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Vendryně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Kulturní program pro PZKO Karpentná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Výroční schůze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Program pro</w:t>
            </w:r>
          </w:p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obec Vendryni a  Čierne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Vendryně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Vystoupení  pro PZKO Zaoší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„Festyn“ PZKO Zaolší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Koncerty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Koncert „Dějiny jazzu”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Cieszyn Polsko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Folklorní skupina Zorómbek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Škola Vendryně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Divadlo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Lotkové divadlo TD  „Bajka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předplatné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Těšinské divadlo „Scena Polska”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Český Těšín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Dílny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Vánoční dílny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PZŠ Vendryně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Dílny Vendryně - Goleszów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  <w:lang w:val="pl-PL"/>
              </w:rPr>
            </w:pPr>
            <w:r w:rsidRPr="00EC4E2C">
              <w:rPr>
                <w:rFonts w:ascii="Times New Roman" w:hAnsi="Times New Roman" w:cs="Times New Roman"/>
                <w:b/>
              </w:rPr>
              <w:t>C</w:t>
            </w:r>
            <w:r w:rsidRPr="00EC4E2C">
              <w:rPr>
                <w:rFonts w:ascii="Times New Roman" w:hAnsi="Times New Roman" w:cs="Times New Roman"/>
                <w:b/>
                <w:lang w:val="pl-PL"/>
              </w:rPr>
              <w:t>zytelnia Vendryně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Velikonoční dílny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PZŠ Vendryně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Divadelní dílny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PZŠ Vendryně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„Warsztaty dziennikarskie”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PZŠ Vendryně, Redakce ZWROT Český Těšín</w:t>
            </w: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D95300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rFonts w:eastAsiaTheme="minorHAnsi"/>
                <w:b/>
                <w:lang w:val="pl-PL" w:eastAsia="en-US"/>
              </w:rPr>
              <w:t>Přednášky</w:t>
            </w:r>
          </w:p>
        </w:tc>
        <w:tc>
          <w:tcPr>
            <w:tcW w:w="0" w:type="auto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5" w:type="dxa"/>
          </w:tcPr>
          <w:p w:rsidR="00D95300" w:rsidRPr="00EC4E2C" w:rsidRDefault="00D95300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</w:p>
        </w:tc>
      </w:tr>
      <w:tr w:rsidR="00D95300" w:rsidRPr="00EC4E2C" w:rsidTr="008E5D6A">
        <w:tc>
          <w:tcPr>
            <w:tcW w:w="0" w:type="auto"/>
          </w:tcPr>
          <w:p w:rsidR="00D95300" w:rsidRPr="00EC4E2C" w:rsidRDefault="00661744" w:rsidP="008E5D6A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pl-PL" w:eastAsia="en-US"/>
              </w:rPr>
            </w:pPr>
            <w:r w:rsidRPr="00EC4E2C">
              <w:rPr>
                <w:b/>
              </w:rPr>
              <w:t>„Z książką na walizkach”</w:t>
            </w:r>
          </w:p>
        </w:tc>
        <w:tc>
          <w:tcPr>
            <w:tcW w:w="0" w:type="auto"/>
          </w:tcPr>
          <w:p w:rsidR="00D95300" w:rsidRPr="00EC4E2C" w:rsidRDefault="00EC4E2C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cca 40</w:t>
            </w:r>
          </w:p>
        </w:tc>
        <w:tc>
          <w:tcPr>
            <w:tcW w:w="5125" w:type="dxa"/>
          </w:tcPr>
          <w:p w:rsidR="00D95300" w:rsidRPr="00EC4E2C" w:rsidRDefault="00061833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beseda</w:t>
            </w:r>
            <w:r w:rsidR="00D95300" w:rsidRPr="00EC4E2C">
              <w:rPr>
                <w:rFonts w:ascii="Times New Roman" w:hAnsi="Times New Roman" w:cs="Times New Roman"/>
                <w:b/>
              </w:rPr>
              <w:t xml:space="preserve"> s polskou spisovatelkou Adamczyk</w:t>
            </w:r>
          </w:p>
        </w:tc>
      </w:tr>
      <w:tr w:rsidR="00661744" w:rsidRPr="00EC4E2C" w:rsidTr="008E5D6A">
        <w:tc>
          <w:tcPr>
            <w:tcW w:w="0" w:type="auto"/>
          </w:tcPr>
          <w:p w:rsidR="00661744" w:rsidRPr="00EC4E2C" w:rsidRDefault="00661744" w:rsidP="008E5D6A">
            <w:pPr>
              <w:autoSpaceDE w:val="0"/>
              <w:autoSpaceDN w:val="0"/>
              <w:adjustRightInd w:val="0"/>
              <w:rPr>
                <w:b/>
              </w:rPr>
            </w:pPr>
            <w:r w:rsidRPr="00EC4E2C">
              <w:rPr>
                <w:rFonts w:ascii="Arial" w:eastAsiaTheme="minorHAnsi" w:hAnsi="Arial" w:cs="Arial"/>
                <w:b/>
                <w:sz w:val="22"/>
                <w:szCs w:val="22"/>
                <w:lang w:val="pl-PL" w:eastAsia="en-US"/>
              </w:rPr>
              <w:t>Afrika</w:t>
            </w:r>
          </w:p>
        </w:tc>
        <w:tc>
          <w:tcPr>
            <w:tcW w:w="0" w:type="auto"/>
          </w:tcPr>
          <w:p w:rsidR="00661744" w:rsidRPr="00EC4E2C" w:rsidRDefault="00EC4E2C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125" w:type="dxa"/>
          </w:tcPr>
          <w:p w:rsidR="00661744" w:rsidRPr="00EC4E2C" w:rsidRDefault="00EC4E2C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b</w:t>
            </w:r>
            <w:r w:rsidR="00661744" w:rsidRPr="00EC4E2C">
              <w:rPr>
                <w:rFonts w:ascii="Times New Roman" w:hAnsi="Times New Roman" w:cs="Times New Roman"/>
                <w:b/>
              </w:rPr>
              <w:t>eseda o jižní Africe - Márovi</w:t>
            </w:r>
          </w:p>
        </w:tc>
      </w:tr>
      <w:tr w:rsidR="00EC4E2C" w:rsidRPr="00EC4E2C" w:rsidTr="008E5D6A">
        <w:tc>
          <w:tcPr>
            <w:tcW w:w="0" w:type="auto"/>
          </w:tcPr>
          <w:p w:rsidR="00EC4E2C" w:rsidRPr="00EC4E2C" w:rsidRDefault="00EC4E2C" w:rsidP="008E5D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  <w:lang w:val="pl-PL" w:eastAsia="en-US"/>
              </w:rPr>
            </w:pPr>
            <w:r w:rsidRPr="00EC4E2C">
              <w:rPr>
                <w:rFonts w:ascii="Arial" w:eastAsiaTheme="minorHAnsi" w:hAnsi="Arial" w:cs="Arial"/>
                <w:b/>
                <w:sz w:val="22"/>
                <w:szCs w:val="22"/>
                <w:lang w:val="pl-PL" w:eastAsia="en-US"/>
              </w:rPr>
              <w:t>Hasík</w:t>
            </w:r>
          </w:p>
        </w:tc>
        <w:tc>
          <w:tcPr>
            <w:tcW w:w="0" w:type="auto"/>
          </w:tcPr>
          <w:p w:rsidR="00EC4E2C" w:rsidRPr="00EC4E2C" w:rsidRDefault="00EC4E2C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125" w:type="dxa"/>
          </w:tcPr>
          <w:p w:rsidR="00EC4E2C" w:rsidRPr="00EC4E2C" w:rsidRDefault="00EC4E2C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 w:rsidRPr="00EC4E2C">
              <w:rPr>
                <w:rFonts w:ascii="Times New Roman" w:hAnsi="Times New Roman" w:cs="Times New Roman"/>
                <w:b/>
              </w:rPr>
              <w:t>Přednáška vedená vendryňskými hasiči</w:t>
            </w:r>
          </w:p>
        </w:tc>
      </w:tr>
      <w:tr w:rsidR="007E2FC7" w:rsidRPr="00EC4E2C" w:rsidTr="008E5D6A">
        <w:tc>
          <w:tcPr>
            <w:tcW w:w="0" w:type="auto"/>
          </w:tcPr>
          <w:p w:rsidR="007E2FC7" w:rsidRPr="00EC4E2C" w:rsidRDefault="007E2FC7" w:rsidP="008E5D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2"/>
                <w:szCs w:val="22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pl-PL" w:eastAsia="en-US"/>
              </w:rPr>
              <w:t>PZKO</w:t>
            </w:r>
          </w:p>
        </w:tc>
        <w:tc>
          <w:tcPr>
            <w:tcW w:w="0" w:type="auto"/>
          </w:tcPr>
          <w:p w:rsidR="007E2FC7" w:rsidRPr="00EC4E2C" w:rsidRDefault="007E2FC7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125" w:type="dxa"/>
          </w:tcPr>
          <w:p w:rsidR="007E2FC7" w:rsidRPr="00EC4E2C" w:rsidRDefault="007E2FC7" w:rsidP="008E5D6A">
            <w:pPr>
              <w:pStyle w:val="Zkladntex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Přednáška pro žáky 9. třídy</w:t>
            </w:r>
          </w:p>
        </w:tc>
      </w:tr>
    </w:tbl>
    <w:p w:rsidR="00D95300" w:rsidRDefault="00D95300" w:rsidP="00D95300">
      <w:pPr>
        <w:pStyle w:val="Zkladntext"/>
        <w:rPr>
          <w:rFonts w:ascii="Times New Roman" w:hAnsi="Times New Roman" w:cs="Times New Roman"/>
          <w:b/>
        </w:rPr>
      </w:pPr>
    </w:p>
    <w:p w:rsidR="00F9651F" w:rsidRDefault="00F9651F" w:rsidP="00D95300">
      <w:pPr>
        <w:pStyle w:val="Zkladntext"/>
        <w:rPr>
          <w:rFonts w:ascii="Times New Roman" w:hAnsi="Times New Roman" w:cs="Times New Roman"/>
          <w:b/>
        </w:rPr>
      </w:pPr>
    </w:p>
    <w:p w:rsidR="00F9651F" w:rsidRPr="006D41B7" w:rsidRDefault="00F9651F" w:rsidP="00F9651F">
      <w:pPr>
        <w:pStyle w:val="Zkladntext2"/>
        <w:jc w:val="both"/>
        <w:rPr>
          <w:rFonts w:ascii="Times New Roman" w:hAnsi="Times New Roman" w:cs="Times New Roman"/>
          <w:bCs w:val="0"/>
          <w:szCs w:val="28"/>
        </w:rPr>
      </w:pPr>
      <w:r w:rsidRPr="006D41B7">
        <w:rPr>
          <w:rFonts w:ascii="Times New Roman" w:hAnsi="Times New Roman" w:cs="Times New Roman"/>
          <w:bCs w:val="0"/>
          <w:szCs w:val="28"/>
        </w:rPr>
        <w:t>Sportovní soutěže</w:t>
      </w:r>
    </w:p>
    <w:p w:rsidR="00F9651F" w:rsidRPr="00F9651F" w:rsidRDefault="00F9651F" w:rsidP="00F9651F">
      <w:pPr>
        <w:pStyle w:val="Zkladntext2"/>
        <w:jc w:val="both"/>
        <w:rPr>
          <w:rFonts w:ascii="Times New Roman" w:hAnsi="Times New Roman" w:cs="Times New Roman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4513"/>
      </w:tblGrid>
      <w:tr w:rsidR="00F9651F" w:rsidRPr="008D2105" w:rsidTr="008E5D6A"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Název soutěže</w:t>
            </w:r>
          </w:p>
        </w:tc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Počet žáků</w:t>
            </w:r>
          </w:p>
        </w:tc>
      </w:tr>
      <w:tr w:rsidR="00F9651F" w:rsidRPr="008D2105" w:rsidTr="008E5D6A"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Fotbalový turnaj polských škol „Memorial Adamca“</w:t>
            </w:r>
          </w:p>
        </w:tc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</w:tr>
      <w:tr w:rsidR="00F9651F" w:rsidRPr="008D2105" w:rsidTr="008E5D6A"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Sportovní </w:t>
            </w:r>
            <w:r w:rsidRPr="008D2105">
              <w:rPr>
                <w:rFonts w:ascii="Times New Roman" w:hAnsi="Times New Roman" w:cs="Times New Roman"/>
              </w:rPr>
              <w:t xml:space="preserve"> liga Bystřice</w:t>
            </w:r>
          </w:p>
        </w:tc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žáků - 3. místo</w:t>
            </w:r>
          </w:p>
        </w:tc>
      </w:tr>
      <w:tr w:rsidR="00F9651F" w:rsidRPr="008D2105" w:rsidTr="008E5D6A"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Florbal CUP 2014 </w:t>
            </w:r>
            <w:r w:rsidRPr="008D2105">
              <w:rPr>
                <w:rFonts w:ascii="Times New Roman" w:hAnsi="Times New Roman" w:cs="Times New Roman"/>
              </w:rPr>
              <w:t xml:space="preserve"> Bystřice</w:t>
            </w:r>
          </w:p>
        </w:tc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9651F" w:rsidRPr="008D2105" w:rsidTr="008E5D6A"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Turnaj RINGO</w:t>
            </w:r>
          </w:p>
        </w:tc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7</w:t>
            </w:r>
          </w:p>
        </w:tc>
      </w:tr>
      <w:tr w:rsidR="00F9651F" w:rsidRPr="008D2105" w:rsidTr="008E5D6A"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Beskydská lyže</w:t>
            </w:r>
          </w:p>
        </w:tc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10</w:t>
            </w:r>
            <w:r w:rsidRPr="008D2105">
              <w:rPr>
                <w:rFonts w:ascii="Times New Roman" w:hAnsi="Times New Roman" w:cs="Times New Roman"/>
              </w:rPr>
              <w:t xml:space="preserve"> žáků</w:t>
            </w:r>
          </w:p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 xml:space="preserve">Slalom 3. </w:t>
            </w:r>
            <w:r>
              <w:rPr>
                <w:rFonts w:ascii="Times New Roman" w:hAnsi="Times New Roman" w:cs="Times New Roman"/>
              </w:rPr>
              <w:t>místo A.M.Filipek</w:t>
            </w:r>
          </w:p>
          <w:p w:rsidR="00F9651F" w:rsidRPr="00634459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8D210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místo D.Kiedro</w:t>
            </w:r>
            <w:r w:rsidRPr="009A78FE">
              <w:rPr>
                <w:rFonts w:ascii="Times New Roman" w:hAnsi="Times New Roman" w:cs="Times New Roman"/>
              </w:rPr>
              <w:t>ń</w:t>
            </w:r>
          </w:p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  <w:r w:rsidRPr="008D210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místo W.Raab</w:t>
            </w:r>
          </w:p>
          <w:p w:rsidR="00F9651F" w:rsidRPr="008D2105" w:rsidRDefault="00F9651F" w:rsidP="008E5D6A">
            <w:pPr>
              <w:pStyle w:val="Zkladntext"/>
              <w:rPr>
                <w:rFonts w:ascii="Times New Roman" w:hAnsi="Times New Roman" w:cs="Times New Roman"/>
              </w:rPr>
            </w:pPr>
          </w:p>
        </w:tc>
      </w:tr>
      <w:tr w:rsidR="00F9651F" w:rsidRPr="008D2105" w:rsidTr="008E5D6A"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lastRenderedPageBreak/>
              <w:t>Velká cena Javorového</w:t>
            </w:r>
          </w:p>
        </w:tc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D2105">
              <w:rPr>
                <w:rFonts w:ascii="Times New Roman" w:hAnsi="Times New Roman" w:cs="Times New Roman"/>
              </w:rPr>
              <w:t xml:space="preserve"> žáků, </w:t>
            </w:r>
          </w:p>
          <w:p w:rsidR="00F9651F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slalom 3</w:t>
            </w:r>
            <w:r w:rsidRPr="008D2105">
              <w:rPr>
                <w:rFonts w:ascii="Times New Roman" w:hAnsi="Times New Roman" w:cs="Times New Roman"/>
              </w:rPr>
              <w:t>. místo Dorota Kiedroń</w:t>
            </w:r>
          </w:p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běh 3. místo Marek Pinkas</w:t>
            </w:r>
          </w:p>
        </w:tc>
      </w:tr>
      <w:tr w:rsidR="00F9651F" w:rsidRPr="008D2105" w:rsidTr="008E5D6A"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Přebor škol s pol. jaz. vyuč. v plávání</w:t>
            </w:r>
          </w:p>
        </w:tc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žáci</w:t>
            </w:r>
          </w:p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8D210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místo Izabela Szusc</w:t>
            </w:r>
          </w:p>
        </w:tc>
      </w:tr>
      <w:tr w:rsidR="00F9651F" w:rsidRPr="008D2105" w:rsidTr="008E5D6A"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Vendryňský turistiský pochod</w:t>
            </w:r>
          </w:p>
        </w:tc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 w:rsidRPr="009E3A04">
              <w:rPr>
                <w:rFonts w:ascii="Times New Roman" w:hAnsi="Times New Roman" w:cs="Times New Roman"/>
              </w:rPr>
              <w:t>4</w:t>
            </w:r>
          </w:p>
        </w:tc>
      </w:tr>
      <w:tr w:rsidR="00F9651F" w:rsidRPr="008D2105" w:rsidTr="008E5D6A"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Vendryňský kotár</w:t>
            </w:r>
          </w:p>
        </w:tc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9651F" w:rsidRPr="008D2105" w:rsidRDefault="00F9651F" w:rsidP="008E5D6A">
            <w:pPr>
              <w:pStyle w:val="Zkladntex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3.místo Anna Maria Filipek</w:t>
            </w:r>
          </w:p>
        </w:tc>
      </w:tr>
      <w:tr w:rsidR="00F9651F" w:rsidRPr="008D2105" w:rsidTr="008E5D6A"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Atletické závody polských škol „Igrzyska Lekkoatletyczne“</w:t>
            </w:r>
          </w:p>
        </w:tc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F9651F" w:rsidRDefault="00F9651F" w:rsidP="008E5D6A">
            <w:pPr>
              <w:pStyle w:val="Zkladntex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D2105">
              <w:rPr>
                <w:rFonts w:ascii="Times New Roman" w:hAnsi="Times New Roman" w:cs="Times New Roman"/>
              </w:rPr>
              <w:t xml:space="preserve">místo běh </w:t>
            </w:r>
            <w:r>
              <w:rPr>
                <w:rFonts w:ascii="Times New Roman" w:hAnsi="Times New Roman" w:cs="Times New Roman"/>
              </w:rPr>
              <w:t>Beata Zahradnik</w:t>
            </w:r>
          </w:p>
          <w:p w:rsidR="00F9651F" w:rsidRDefault="00F9651F" w:rsidP="008E5D6A">
            <w:pPr>
              <w:pStyle w:val="Zkladntex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8D2105">
              <w:rPr>
                <w:rFonts w:ascii="Times New Roman" w:hAnsi="Times New Roman" w:cs="Times New Roman"/>
              </w:rPr>
              <w:t>místo běh Agnieszka Kiedroń</w:t>
            </w:r>
          </w:p>
          <w:p w:rsidR="00F9651F" w:rsidRDefault="00F9651F" w:rsidP="008E5D6A">
            <w:pPr>
              <w:pStyle w:val="Zkladntext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D2105">
              <w:rPr>
                <w:rFonts w:ascii="Times New Roman" w:hAnsi="Times New Roman" w:cs="Times New Roman"/>
              </w:rPr>
              <w:t>. místo skok do dálky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2105">
              <w:rPr>
                <w:rFonts w:ascii="Times New Roman" w:hAnsi="Times New Roman" w:cs="Times New Roman"/>
              </w:rPr>
              <w:t>Agnieszka Kiedroń</w:t>
            </w:r>
          </w:p>
          <w:p w:rsidR="00F9651F" w:rsidRPr="006E29F4" w:rsidRDefault="00F9651F" w:rsidP="008E5D6A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1.místo </w:t>
            </w:r>
            <w:r w:rsidRPr="008D2105">
              <w:rPr>
                <w:rFonts w:ascii="Times New Roman" w:hAnsi="Times New Roman" w:cs="Times New Roman"/>
              </w:rPr>
              <w:t>hod koulí</w:t>
            </w:r>
            <w:r>
              <w:rPr>
                <w:rFonts w:ascii="Times New Roman" w:hAnsi="Times New Roman" w:cs="Times New Roman"/>
              </w:rPr>
              <w:t xml:space="preserve"> Aneta Musio</w:t>
            </w:r>
            <w:r>
              <w:rPr>
                <w:rFonts w:ascii="Times New Roman" w:hAnsi="Times New Roman" w:cs="Times New Roman"/>
                <w:lang w:val="pl-PL"/>
              </w:rPr>
              <w:t>ł</w:t>
            </w:r>
          </w:p>
          <w:p w:rsidR="00F9651F" w:rsidRDefault="00F9651F" w:rsidP="008E5D6A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2.místo běh Damian</w:t>
            </w:r>
            <w:r w:rsidRPr="008D2105">
              <w:rPr>
                <w:rFonts w:ascii="Times New Roman" w:hAnsi="Times New Roman" w:cs="Times New Roman"/>
              </w:rPr>
              <w:t xml:space="preserve"> Ondraszek</w:t>
            </w:r>
          </w:p>
          <w:p w:rsidR="00F9651F" w:rsidRDefault="00F9651F" w:rsidP="008E5D6A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3.místo běh Mariola Lysek</w:t>
            </w:r>
          </w:p>
          <w:p w:rsidR="00F9651F" w:rsidRPr="008D2105" w:rsidRDefault="00F9651F" w:rsidP="008E5D6A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</w:t>
            </w:r>
            <w:r w:rsidRPr="008D210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2105">
              <w:rPr>
                <w:rFonts w:ascii="Times New Roman" w:hAnsi="Times New Roman" w:cs="Times New Roman"/>
              </w:rPr>
              <w:t xml:space="preserve">místo </w:t>
            </w:r>
            <w:r>
              <w:rPr>
                <w:rFonts w:ascii="Times New Roman" w:hAnsi="Times New Roman" w:cs="Times New Roman"/>
              </w:rPr>
              <w:t>skok do dálky Barbara Peprník</w:t>
            </w:r>
            <w:r w:rsidRPr="008D210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8D2105">
              <w:rPr>
                <w:rFonts w:ascii="Times New Roman" w:hAnsi="Times New Roman" w:cs="Times New Roman"/>
              </w:rPr>
              <w:t>1. místo běh Agnieszka Kiedroń</w:t>
            </w:r>
          </w:p>
          <w:p w:rsidR="00F9651F" w:rsidRPr="008D2105" w:rsidRDefault="00F9651F" w:rsidP="008E5D6A">
            <w:pPr>
              <w:pStyle w:val="Zkladn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</w:t>
            </w:r>
            <w:r w:rsidRPr="008D210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místo hod míčkem Filip Goryl</w:t>
            </w:r>
          </w:p>
          <w:p w:rsidR="00F9651F" w:rsidRPr="008D2105" w:rsidRDefault="00F9651F" w:rsidP="008E5D6A">
            <w:pPr>
              <w:pStyle w:val="Zkladntext"/>
              <w:rPr>
                <w:rFonts w:ascii="Times New Roman" w:hAnsi="Times New Roman" w:cs="Times New Roman"/>
              </w:rPr>
            </w:pPr>
          </w:p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</w:p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51F" w:rsidRPr="008D2105" w:rsidTr="008E5D6A"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left"/>
              <w:rPr>
                <w:rFonts w:ascii="Times New Roman" w:hAnsi="Times New Roman" w:cs="Times New Roman"/>
              </w:rPr>
            </w:pPr>
            <w:r w:rsidRPr="008D2105">
              <w:rPr>
                <w:rFonts w:ascii="Times New Roman" w:hAnsi="Times New Roman" w:cs="Times New Roman"/>
              </w:rPr>
              <w:t>„Poprzeczka Majowa“</w:t>
            </w:r>
            <w:r>
              <w:rPr>
                <w:rFonts w:ascii="Times New Roman" w:hAnsi="Times New Roman" w:cs="Times New Roman"/>
              </w:rPr>
              <w:t>- skok vysoký</w:t>
            </w:r>
          </w:p>
        </w:tc>
        <w:tc>
          <w:tcPr>
            <w:tcW w:w="0" w:type="auto"/>
            <w:shd w:val="clear" w:color="auto" w:fill="auto"/>
          </w:tcPr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žáci</w:t>
            </w:r>
          </w:p>
          <w:p w:rsidR="00F9651F" w:rsidRPr="008D2105" w:rsidRDefault="00F9651F" w:rsidP="008E5D6A">
            <w:pPr>
              <w:pStyle w:val="Zklad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Pr="008D2105">
              <w:rPr>
                <w:rFonts w:ascii="Times New Roman" w:hAnsi="Times New Roman" w:cs="Times New Roman"/>
              </w:rPr>
              <w:t>. místo Agnieszka Kiedroń</w:t>
            </w:r>
          </w:p>
        </w:tc>
      </w:tr>
    </w:tbl>
    <w:p w:rsidR="00F9651F" w:rsidRPr="00EC4E2C" w:rsidRDefault="00F9651F" w:rsidP="00D95300">
      <w:pPr>
        <w:pStyle w:val="Zkladntext"/>
        <w:rPr>
          <w:rFonts w:ascii="Times New Roman" w:hAnsi="Times New Roman" w:cs="Times New Roman"/>
          <w:b/>
        </w:rPr>
      </w:pPr>
    </w:p>
    <w:p w:rsidR="00A5147E" w:rsidRPr="005B65BD" w:rsidRDefault="00D95300" w:rsidP="004A694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65BD">
        <w:rPr>
          <w:rFonts w:eastAsiaTheme="minorHAnsi"/>
          <w:b/>
          <w:bCs/>
          <w:color w:val="000000"/>
          <w:lang w:eastAsia="en-US"/>
        </w:rPr>
        <w:t xml:space="preserve">Další mimoškolní aktivity </w:t>
      </w:r>
      <w:r w:rsidR="00EC4E2C" w:rsidRPr="005B65BD">
        <w:rPr>
          <w:rFonts w:eastAsiaTheme="minorHAnsi"/>
          <w:color w:val="000000"/>
          <w:lang w:eastAsia="en-US"/>
        </w:rPr>
        <w:t xml:space="preserve">– </w:t>
      </w:r>
      <w:r w:rsidRPr="005B65BD">
        <w:rPr>
          <w:rFonts w:eastAsiaTheme="minorHAnsi"/>
          <w:color w:val="000000"/>
          <w:lang w:eastAsia="en-US"/>
        </w:rPr>
        <w:t xml:space="preserve"> </w:t>
      </w:r>
      <w:r w:rsidR="00F2076F" w:rsidRPr="005B65BD">
        <w:rPr>
          <w:rFonts w:eastAsiaTheme="minorHAnsi"/>
          <w:color w:val="000000"/>
          <w:lang w:eastAsia="en-US"/>
        </w:rPr>
        <w:t xml:space="preserve">poznávací zájezd do Velké Británie, </w:t>
      </w:r>
      <w:r w:rsidRPr="005B65BD">
        <w:rPr>
          <w:rFonts w:eastAsiaTheme="minorHAnsi"/>
          <w:color w:val="000000"/>
          <w:lang w:eastAsia="en-US"/>
        </w:rPr>
        <w:t>spaní ve škole</w:t>
      </w:r>
      <w:r w:rsidR="00EC4E2C" w:rsidRPr="005B65BD">
        <w:rPr>
          <w:rFonts w:eastAsiaTheme="minorHAnsi"/>
          <w:color w:val="000000"/>
          <w:lang w:eastAsia="en-US"/>
        </w:rPr>
        <w:t xml:space="preserve"> spojené s různými aktivitami </w:t>
      </w:r>
      <w:r w:rsidRPr="005B65BD">
        <w:rPr>
          <w:rFonts w:eastAsiaTheme="minorHAnsi"/>
          <w:color w:val="000000"/>
          <w:lang w:eastAsia="en-US"/>
        </w:rPr>
        <w:t>, návštěvy výsta</w:t>
      </w:r>
      <w:r w:rsidR="00025158">
        <w:rPr>
          <w:rFonts w:eastAsiaTheme="minorHAnsi"/>
          <w:color w:val="000000"/>
          <w:lang w:eastAsia="en-US"/>
        </w:rPr>
        <w:t>v,</w:t>
      </w:r>
      <w:r w:rsidR="00EC4E2C" w:rsidRPr="005B65BD">
        <w:rPr>
          <w:rFonts w:eastAsiaTheme="minorHAnsi"/>
          <w:color w:val="000000"/>
          <w:lang w:eastAsia="en-US"/>
        </w:rPr>
        <w:t xml:space="preserve"> muzeí, </w:t>
      </w:r>
      <w:r w:rsidR="006D41B7">
        <w:rPr>
          <w:rFonts w:eastAsiaTheme="minorHAnsi"/>
          <w:color w:val="000000"/>
          <w:lang w:eastAsia="en-US"/>
        </w:rPr>
        <w:t xml:space="preserve"> filmových představení, rozloučení se žáky 9. třídy, školní radovánky.</w:t>
      </w:r>
    </w:p>
    <w:p w:rsidR="00A5147E" w:rsidRPr="005B65BD" w:rsidRDefault="00A5147E" w:rsidP="00A5147E">
      <w:pPr>
        <w:pStyle w:val="Zkladntext2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A5147E" w:rsidRPr="008D2105" w:rsidRDefault="00A5147E" w:rsidP="00A5147E">
      <w:pPr>
        <w:pStyle w:val="Zkladntext2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8D2105">
        <w:rPr>
          <w:rFonts w:ascii="Times New Roman" w:hAnsi="Times New Roman" w:cs="Times New Roman"/>
          <w:b w:val="0"/>
          <w:bCs w:val="0"/>
          <w:sz w:val="24"/>
        </w:rPr>
        <w:t xml:space="preserve">Během </w:t>
      </w:r>
      <w:r w:rsidR="004A6948" w:rsidRPr="005B65BD">
        <w:rPr>
          <w:rFonts w:ascii="Times New Roman" w:hAnsi="Times New Roman" w:cs="Times New Roman"/>
          <w:bCs w:val="0"/>
          <w:sz w:val="24"/>
        </w:rPr>
        <w:t xml:space="preserve">letních </w:t>
      </w:r>
      <w:r w:rsidRPr="005B65BD">
        <w:rPr>
          <w:rFonts w:ascii="Times New Roman" w:hAnsi="Times New Roman" w:cs="Times New Roman"/>
          <w:bCs w:val="0"/>
          <w:sz w:val="24"/>
        </w:rPr>
        <w:t>prázdnin</w:t>
      </w:r>
      <w:r w:rsidRPr="008D2105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</w:rPr>
        <w:t>4 žáci</w:t>
      </w:r>
      <w:r w:rsidRPr="008D2105">
        <w:rPr>
          <w:rFonts w:ascii="Times New Roman" w:hAnsi="Times New Roman" w:cs="Times New Roman"/>
          <w:b w:val="0"/>
          <w:bCs w:val="0"/>
          <w:sz w:val="24"/>
        </w:rPr>
        <w:t xml:space="preserve"> se </w:t>
      </w:r>
      <w:r>
        <w:rPr>
          <w:rFonts w:ascii="Times New Roman" w:hAnsi="Times New Roman" w:cs="Times New Roman"/>
          <w:b w:val="0"/>
          <w:bCs w:val="0"/>
          <w:sz w:val="24"/>
        </w:rPr>
        <w:t>zúčastnili</w:t>
      </w:r>
      <w:r w:rsidRPr="008D2105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14 </w:t>
      </w:r>
      <w:r w:rsidRPr="008D2105">
        <w:rPr>
          <w:rFonts w:ascii="Times New Roman" w:hAnsi="Times New Roman" w:cs="Times New Roman"/>
          <w:b w:val="0"/>
          <w:bCs w:val="0"/>
          <w:sz w:val="24"/>
        </w:rPr>
        <w:t xml:space="preserve">denního </w:t>
      </w:r>
      <w:r>
        <w:rPr>
          <w:rFonts w:ascii="Times New Roman" w:hAnsi="Times New Roman" w:cs="Times New Roman"/>
          <w:b w:val="0"/>
          <w:bCs w:val="0"/>
          <w:sz w:val="24"/>
        </w:rPr>
        <w:t>pobytu ve Wrocławiu a Kotlinie Kłodzkiej</w:t>
      </w:r>
      <w:r w:rsidRPr="008D2105">
        <w:rPr>
          <w:rFonts w:ascii="Times New Roman" w:hAnsi="Times New Roman" w:cs="Times New Roman"/>
          <w:b w:val="0"/>
          <w:bCs w:val="0"/>
          <w:sz w:val="24"/>
        </w:rPr>
        <w:t>. Akci organizovalo Stowarzyszenie Wspólnota Polska ve Wrocławiu.</w:t>
      </w:r>
    </w:p>
    <w:p w:rsidR="00A5147E" w:rsidRDefault="00A5147E" w:rsidP="00A5147E">
      <w:pPr>
        <w:pStyle w:val="Zkladntext2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Táboru na Trojmezí v Čierném se zúčastnili 2 žáci</w:t>
      </w:r>
      <w:r w:rsidRPr="008D2105">
        <w:rPr>
          <w:rFonts w:ascii="Times New Roman" w:hAnsi="Times New Roman" w:cs="Times New Roman"/>
          <w:b w:val="0"/>
          <w:bCs w:val="0"/>
          <w:sz w:val="24"/>
        </w:rPr>
        <w:t xml:space="preserve"> (</w:t>
      </w:r>
      <w:r>
        <w:rPr>
          <w:rFonts w:ascii="Times New Roman" w:hAnsi="Times New Roman" w:cs="Times New Roman"/>
          <w:b w:val="0"/>
          <w:bCs w:val="0"/>
          <w:sz w:val="24"/>
        </w:rPr>
        <w:t>7</w:t>
      </w:r>
      <w:r w:rsidRPr="008D2105">
        <w:rPr>
          <w:rFonts w:ascii="Times New Roman" w:hAnsi="Times New Roman" w:cs="Times New Roman"/>
          <w:b w:val="0"/>
          <w:bCs w:val="0"/>
          <w:sz w:val="24"/>
        </w:rPr>
        <w:t xml:space="preserve">. 7. - </w:t>
      </w:r>
      <w:r>
        <w:rPr>
          <w:rFonts w:ascii="Times New Roman" w:hAnsi="Times New Roman" w:cs="Times New Roman"/>
          <w:b w:val="0"/>
          <w:bCs w:val="0"/>
          <w:sz w:val="24"/>
        </w:rPr>
        <w:t>13</w:t>
      </w:r>
      <w:r w:rsidRPr="008D2105">
        <w:rPr>
          <w:rFonts w:ascii="Times New Roman" w:hAnsi="Times New Roman" w:cs="Times New Roman"/>
          <w:b w:val="0"/>
          <w:bCs w:val="0"/>
          <w:sz w:val="24"/>
        </w:rPr>
        <w:t>. 7. 201</w:t>
      </w:r>
      <w:r>
        <w:rPr>
          <w:rFonts w:ascii="Times New Roman" w:hAnsi="Times New Roman" w:cs="Times New Roman"/>
          <w:b w:val="0"/>
          <w:bCs w:val="0"/>
          <w:sz w:val="24"/>
        </w:rPr>
        <w:t>4)</w:t>
      </w:r>
    </w:p>
    <w:p w:rsidR="00F9651F" w:rsidRDefault="00F9651F" w:rsidP="00A5147E">
      <w:pPr>
        <w:pStyle w:val="Zkladntext2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DB6834" w:rsidRPr="008D2105" w:rsidRDefault="00DB6834" w:rsidP="00BA05FC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Je třeba poděkovat učitelům, ale především žákům za jejich snahu, iniciativu a za jejich výsledky a zviditelnění naší školy. Nejde jen o umístění. Je velice příjemné zjištění, že i naše malá škola je schopna v mnohém konkurovat a srovnat se s velkými městskými základními školami i </w:t>
      </w:r>
      <w:r w:rsidR="006E007D" w:rsidRPr="008D2105">
        <w:rPr>
          <w:rFonts w:ascii="Times New Roman" w:hAnsi="Times New Roman" w:cs="Times New Roman"/>
        </w:rPr>
        <w:t>gymnázii.</w:t>
      </w:r>
    </w:p>
    <w:p w:rsidR="00DB6834" w:rsidRPr="008D2105" w:rsidRDefault="00DB6834" w:rsidP="00BA05FC">
      <w:pPr>
        <w:pStyle w:val="Zkladntext"/>
        <w:rPr>
          <w:rFonts w:ascii="Times New Roman" w:hAnsi="Times New Roman" w:cs="Times New Roman"/>
          <w:b/>
        </w:rPr>
      </w:pPr>
      <w:r w:rsidRPr="008D2105">
        <w:rPr>
          <w:rFonts w:ascii="Times New Roman" w:hAnsi="Times New Roman" w:cs="Times New Roman"/>
          <w:b/>
        </w:rPr>
        <w:t xml:space="preserve">                                           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  <w:b/>
        </w:rPr>
      </w:pPr>
    </w:p>
    <w:p w:rsidR="00DB6834" w:rsidRPr="00EE3DAE" w:rsidRDefault="00DB6834" w:rsidP="00DB6834">
      <w:pPr>
        <w:pStyle w:val="Zkladntext"/>
        <w:rPr>
          <w:rFonts w:ascii="Times New Roman" w:hAnsi="Times New Roman" w:cs="Times New Roman"/>
          <w:b/>
          <w:sz w:val="28"/>
          <w:szCs w:val="28"/>
        </w:rPr>
      </w:pPr>
      <w:r w:rsidRPr="00EE3DAE">
        <w:rPr>
          <w:rFonts w:ascii="Times New Roman" w:hAnsi="Times New Roman" w:cs="Times New Roman"/>
          <w:b/>
          <w:sz w:val="28"/>
          <w:szCs w:val="28"/>
        </w:rPr>
        <w:t>Žákovská samospráva</w:t>
      </w:r>
    </w:p>
    <w:p w:rsidR="00DB6834" w:rsidRPr="008F30E2" w:rsidRDefault="00DB6834" w:rsidP="007E2B45">
      <w:pPr>
        <w:pStyle w:val="Zkladntext"/>
        <w:rPr>
          <w:rFonts w:ascii="Times New Roman" w:hAnsi="Times New Roman" w:cs="Times New Roman"/>
          <w:b/>
        </w:rPr>
      </w:pPr>
    </w:p>
    <w:p w:rsidR="00DB6834" w:rsidRPr="00532B05" w:rsidRDefault="008F30E2" w:rsidP="007E2B45">
      <w:pPr>
        <w:autoSpaceDE w:val="0"/>
        <w:autoSpaceDN w:val="0"/>
        <w:adjustRightInd w:val="0"/>
        <w:jc w:val="both"/>
      </w:pPr>
      <w:r w:rsidRPr="00532B05">
        <w:t>Na činnosti žákovské samosprávy se podílejí</w:t>
      </w:r>
      <w:r w:rsidR="001F43A9" w:rsidRPr="00532B05">
        <w:t xml:space="preserve"> zástupci</w:t>
      </w:r>
      <w:r w:rsidR="00DB6834" w:rsidRPr="00532B05">
        <w:t xml:space="preserve"> 5.</w:t>
      </w:r>
      <w:r w:rsidR="00293C48" w:rsidRPr="00532B05">
        <w:t xml:space="preserve"> </w:t>
      </w:r>
      <w:r w:rsidR="00DB6834" w:rsidRPr="00532B05">
        <w:t>-</w:t>
      </w:r>
      <w:r w:rsidR="00293C48" w:rsidRPr="00532B05">
        <w:t xml:space="preserve"> </w:t>
      </w:r>
      <w:r w:rsidR="00DB6834" w:rsidRPr="00532B05">
        <w:t>9.</w:t>
      </w:r>
      <w:r w:rsidR="005578FA" w:rsidRPr="00532B05">
        <w:t xml:space="preserve"> </w:t>
      </w:r>
      <w:r w:rsidR="00DB6834" w:rsidRPr="00532B05">
        <w:t>tř</w:t>
      </w:r>
      <w:r w:rsidR="003D331E" w:rsidRPr="00532B05">
        <w:t xml:space="preserve">íd, jejichž prostřednictvím žáci spolupracují </w:t>
      </w:r>
      <w:r w:rsidR="003D331E" w:rsidRPr="00532B05">
        <w:rPr>
          <w:rFonts w:eastAsiaTheme="minorHAnsi"/>
          <w:lang w:eastAsia="en-US"/>
        </w:rPr>
        <w:t>při řešení aktuálních problémů školy a pomáhají při akcích školy.</w:t>
      </w:r>
      <w:r w:rsidR="003D331E" w:rsidRPr="00532B05">
        <w:t xml:space="preserve"> </w:t>
      </w:r>
      <w:r w:rsidR="00DB6834" w:rsidRPr="00532B05">
        <w:rPr>
          <w:b/>
        </w:rPr>
        <w:t xml:space="preserve"> </w:t>
      </w:r>
      <w:r w:rsidR="00DB6834" w:rsidRPr="00532B05">
        <w:t xml:space="preserve">Na činnost dohlíží </w:t>
      </w:r>
      <w:r w:rsidR="00020DC0" w:rsidRPr="00532B05">
        <w:t>2 koordinátoři</w:t>
      </w:r>
      <w:r w:rsidR="00DB6834" w:rsidRPr="00532B05">
        <w:t xml:space="preserve"> z řad učitelů. </w:t>
      </w:r>
      <w:r w:rsidRPr="00532B05">
        <w:t>Žákovská samospráva</w:t>
      </w:r>
      <w:r w:rsidRPr="00532B05">
        <w:rPr>
          <w:rFonts w:eastAsiaTheme="minorHAnsi"/>
          <w:lang w:eastAsia="en-US"/>
        </w:rPr>
        <w:t xml:space="preserve"> podávala informace o své činnosti prostřednictvím své nástěnky.</w:t>
      </w:r>
      <w:r w:rsidR="003D331E" w:rsidRPr="00532B05">
        <w:rPr>
          <w:rFonts w:eastAsiaTheme="minorHAnsi"/>
          <w:lang w:eastAsia="en-US"/>
        </w:rPr>
        <w:t xml:space="preserve"> </w:t>
      </w:r>
      <w:r w:rsidR="00DB6834" w:rsidRPr="00532B05">
        <w:t>V průběhu škol</w:t>
      </w:r>
      <w:r w:rsidR="004816AD" w:rsidRPr="00532B05">
        <w:t>ního roku zorganizovali členové</w:t>
      </w:r>
      <w:r w:rsidR="00DB6834" w:rsidRPr="00532B05">
        <w:t xml:space="preserve"> žákovské samosprávy pro své spolužáky různé zajímavé akce: sběr kaštanů, sběr druhot</w:t>
      </w:r>
      <w:r w:rsidR="00E91A8E" w:rsidRPr="00532B05">
        <w:t>ných surovin, podzimní diskotéku</w:t>
      </w:r>
      <w:r w:rsidR="00DB6834" w:rsidRPr="00532B05">
        <w:t>, Mikuláš</w:t>
      </w:r>
      <w:r w:rsidR="00E91A8E" w:rsidRPr="00532B05">
        <w:t>e pro prvňáčky, vánoční besídku</w:t>
      </w:r>
      <w:r w:rsidR="00DA38A5" w:rsidRPr="00532B05">
        <w:t>. V</w:t>
      </w:r>
      <w:r w:rsidR="00DB6834" w:rsidRPr="00532B05">
        <w:t xml:space="preserve">elký úspěch měl jako každoročně dětský karneval, Den sv. Valentýna, První jarní den, besídka ke Dni učitelů, velikonoční tradice </w:t>
      </w:r>
      <w:r w:rsidR="00DB6834" w:rsidRPr="00532B05">
        <w:lastRenderedPageBreak/>
        <w:t>„Gojiczek“. Žáci pečovali o pomník obětí 2. světové války, vyhlásili soutěž o nejlepší nástěnku</w:t>
      </w:r>
      <w:r w:rsidR="001C4260" w:rsidRPr="00532B05">
        <w:t xml:space="preserve"> a čistotu ve třídě. </w:t>
      </w:r>
    </w:p>
    <w:p w:rsidR="00DB6834" w:rsidRPr="008F30E2" w:rsidRDefault="00DB6834" w:rsidP="007E2B45">
      <w:pPr>
        <w:pStyle w:val="Zkladntext"/>
        <w:rPr>
          <w:rFonts w:ascii="Times New Roman" w:hAnsi="Times New Roman" w:cs="Times New Roman"/>
        </w:rPr>
      </w:pPr>
      <w:r w:rsidRPr="008F30E2">
        <w:rPr>
          <w:rFonts w:ascii="Times New Roman" w:hAnsi="Times New Roman" w:cs="Times New Roman"/>
        </w:rPr>
        <w:t xml:space="preserve">                                      </w:t>
      </w:r>
    </w:p>
    <w:p w:rsidR="00DB6834" w:rsidRPr="008D2105" w:rsidRDefault="00DB6834" w:rsidP="00DB6834">
      <w:pPr>
        <w:pStyle w:val="Zkladntext2"/>
        <w:rPr>
          <w:rFonts w:ascii="Times New Roman" w:hAnsi="Times New Roman" w:cs="Times New Roman"/>
          <w:b w:val="0"/>
          <w:sz w:val="24"/>
        </w:rPr>
      </w:pPr>
      <w:r w:rsidRPr="008D2105">
        <w:rPr>
          <w:rFonts w:ascii="Times New Roman" w:hAnsi="Times New Roman" w:cs="Times New Roman"/>
          <w:bCs w:val="0"/>
          <w:sz w:val="24"/>
        </w:rPr>
        <w:t xml:space="preserve">               </w:t>
      </w:r>
      <w:r w:rsidRPr="008D2105">
        <w:rPr>
          <w:rFonts w:ascii="Times New Roman" w:hAnsi="Times New Roman" w:cs="Times New Roman"/>
          <w:b w:val="0"/>
          <w:bCs w:val="0"/>
          <w:sz w:val="24"/>
        </w:rPr>
        <w:t xml:space="preserve">                 </w:t>
      </w:r>
    </w:p>
    <w:p w:rsidR="00DB6834" w:rsidRPr="00EE3DAE" w:rsidRDefault="00DB6834" w:rsidP="00DB683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E3DAE">
        <w:rPr>
          <w:b/>
          <w:bCs/>
          <w:sz w:val="28"/>
          <w:szCs w:val="28"/>
        </w:rPr>
        <w:t>Školní družina</w:t>
      </w:r>
    </w:p>
    <w:p w:rsidR="006223E8" w:rsidRDefault="006223E8" w:rsidP="004E5F11">
      <w:pPr>
        <w:autoSpaceDE w:val="0"/>
        <w:autoSpaceDN w:val="0"/>
        <w:adjustRightInd w:val="0"/>
        <w:jc w:val="both"/>
        <w:rPr>
          <w:b/>
          <w:bCs/>
        </w:rPr>
      </w:pPr>
    </w:p>
    <w:p w:rsidR="0094129C" w:rsidRPr="004E5F11" w:rsidRDefault="006223E8" w:rsidP="004E5F11">
      <w:pPr>
        <w:autoSpaceDE w:val="0"/>
        <w:autoSpaceDN w:val="0"/>
        <w:adjustRightInd w:val="0"/>
        <w:jc w:val="both"/>
        <w:rPr>
          <w:bCs/>
        </w:rPr>
      </w:pPr>
      <w:r w:rsidRPr="004E5F11">
        <w:rPr>
          <w:bCs/>
        </w:rPr>
        <w:t>Od 1. září 2013 byla navýšena kapacita družiny na 50 žáků.</w:t>
      </w:r>
    </w:p>
    <w:p w:rsidR="00997A31" w:rsidRPr="004E5F11" w:rsidRDefault="0094129C" w:rsidP="004E5F11">
      <w:pPr>
        <w:autoSpaceDE w:val="0"/>
        <w:autoSpaceDN w:val="0"/>
        <w:adjustRightInd w:val="0"/>
        <w:jc w:val="both"/>
        <w:rPr>
          <w:b/>
          <w:bCs/>
        </w:rPr>
      </w:pPr>
      <w:r w:rsidRPr="004E5F11">
        <w:rPr>
          <w:rFonts w:eastAsiaTheme="minorHAnsi"/>
          <w:color w:val="000000"/>
          <w:lang w:eastAsia="en-US"/>
        </w:rPr>
        <w:t>Školní družina má standardní výchovný program, který navazuje na vzdělávací program školy a respektuje zásady pedagogiky volného času. Vzhledem k tomu, že žáci mají četné zájmové aktivity mimo školu, zaměřuje se činnost družiny zejména na relaxační a odpočinkové činnosti. Ty jsou doplněny o činnosti zájmové zejména z oblasti sportovní a výtvarné. Většina žáků odchází během činnosti družiny na kroužky organizované školou. Přesto však mají děti možnost účastnit se ř</w:t>
      </w:r>
      <w:r w:rsidR="006223E8" w:rsidRPr="004E5F11">
        <w:rPr>
          <w:rFonts w:eastAsiaTheme="minorHAnsi"/>
          <w:color w:val="000000"/>
          <w:lang w:eastAsia="en-US"/>
        </w:rPr>
        <w:t xml:space="preserve">ady akcí, které družina pořádá: </w:t>
      </w:r>
      <w:r w:rsidR="006223E8" w:rsidRPr="004E5F11">
        <w:t>tradiční karneval, „Święto ziemniaka“, setkání s Mikulášem, drakiáda. Na veřejnosti se ŠD prezentovala při vystoupení na školních radovánkách. Školní družina výrazně přispěla k estetické úpravě školního vestibulu přípravou expozic, zejména na vánočních a velikonoční</w:t>
      </w:r>
      <w:r w:rsidR="002731FC" w:rsidRPr="004E5F11">
        <w:t xml:space="preserve">ch dílnách. </w:t>
      </w:r>
      <w:r w:rsidR="002731FC" w:rsidRPr="004E5F11">
        <w:rPr>
          <w:rFonts w:eastAsiaTheme="minorHAnsi"/>
          <w:color w:val="000000"/>
          <w:lang w:eastAsia="en-US"/>
        </w:rPr>
        <w:t>Vychovatelky školní družiny se účastní kurzů, zejména na využívání nejrůznějších zajímavých výtvarných technik.</w:t>
      </w:r>
      <w:r w:rsidR="002731FC" w:rsidRPr="004E5F11">
        <w:t xml:space="preserve">   </w:t>
      </w:r>
    </w:p>
    <w:p w:rsidR="002731FC" w:rsidRPr="004E5F11" w:rsidRDefault="006223E8" w:rsidP="004E5F1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4E5F11">
        <w:rPr>
          <w:rFonts w:eastAsiaTheme="minorHAnsi"/>
          <w:color w:val="000000"/>
          <w:lang w:eastAsia="en-US"/>
        </w:rPr>
        <w:t>Jedno oddělení d</w:t>
      </w:r>
      <w:r w:rsidR="0094129C" w:rsidRPr="004E5F11">
        <w:rPr>
          <w:rFonts w:eastAsiaTheme="minorHAnsi"/>
          <w:color w:val="000000"/>
          <w:lang w:eastAsia="en-US"/>
        </w:rPr>
        <w:t>ruž</w:t>
      </w:r>
      <w:r w:rsidRPr="004E5F11">
        <w:rPr>
          <w:rFonts w:eastAsiaTheme="minorHAnsi"/>
          <w:color w:val="000000"/>
          <w:lang w:eastAsia="en-US"/>
        </w:rPr>
        <w:t>iny</w:t>
      </w:r>
      <w:r w:rsidR="0094129C" w:rsidRPr="004E5F11">
        <w:rPr>
          <w:rFonts w:eastAsiaTheme="minorHAnsi"/>
          <w:color w:val="000000"/>
          <w:lang w:eastAsia="en-US"/>
        </w:rPr>
        <w:t xml:space="preserve"> využívá pro svoji činnost vedlejší budovu</w:t>
      </w:r>
      <w:r w:rsidR="005A2ADD" w:rsidRPr="004E5F11">
        <w:rPr>
          <w:rFonts w:eastAsiaTheme="minorHAnsi"/>
          <w:color w:val="000000"/>
          <w:lang w:eastAsia="en-US"/>
        </w:rPr>
        <w:t>,</w:t>
      </w:r>
      <w:r w:rsidR="002731FC" w:rsidRPr="004E5F11">
        <w:rPr>
          <w:rFonts w:eastAsiaTheme="minorHAnsi"/>
          <w:color w:val="000000"/>
          <w:lang w:eastAsia="en-US"/>
        </w:rPr>
        <w:t xml:space="preserve"> </w:t>
      </w:r>
      <w:r w:rsidR="005A2ADD" w:rsidRPr="004E5F11">
        <w:rPr>
          <w:rFonts w:eastAsiaTheme="minorHAnsi"/>
          <w:color w:val="000000"/>
          <w:lang w:eastAsia="en-US"/>
        </w:rPr>
        <w:t xml:space="preserve"> druhé </w:t>
      </w:r>
      <w:r w:rsidR="0094129C" w:rsidRPr="004E5F11">
        <w:rPr>
          <w:rFonts w:eastAsiaTheme="minorHAnsi"/>
          <w:color w:val="000000"/>
          <w:lang w:eastAsia="en-US"/>
        </w:rPr>
        <w:t xml:space="preserve"> </w:t>
      </w:r>
      <w:r w:rsidR="0029671A" w:rsidRPr="004E5F11">
        <w:rPr>
          <w:rFonts w:eastAsiaTheme="minorHAnsi"/>
          <w:color w:val="000000"/>
          <w:lang w:eastAsia="en-US"/>
        </w:rPr>
        <w:t>v prostorách</w:t>
      </w:r>
      <w:r w:rsidR="0094129C" w:rsidRPr="004E5F11">
        <w:rPr>
          <w:rFonts w:eastAsiaTheme="minorHAnsi"/>
          <w:color w:val="000000"/>
          <w:lang w:eastAsia="en-US"/>
        </w:rPr>
        <w:t xml:space="preserve"> školy – 2. </w:t>
      </w:r>
      <w:r w:rsidR="0029671A" w:rsidRPr="004E5F11">
        <w:rPr>
          <w:rFonts w:eastAsiaTheme="minorHAnsi"/>
          <w:color w:val="000000"/>
          <w:lang w:eastAsia="en-US"/>
        </w:rPr>
        <w:t>t</w:t>
      </w:r>
      <w:r w:rsidR="0094129C" w:rsidRPr="004E5F11">
        <w:rPr>
          <w:rFonts w:eastAsiaTheme="minorHAnsi"/>
          <w:color w:val="000000"/>
          <w:lang w:eastAsia="en-US"/>
        </w:rPr>
        <w:t>řídu</w:t>
      </w:r>
      <w:r w:rsidR="0029671A" w:rsidRPr="004E5F11">
        <w:rPr>
          <w:rFonts w:eastAsiaTheme="minorHAnsi"/>
          <w:color w:val="000000"/>
          <w:lang w:eastAsia="en-US"/>
        </w:rPr>
        <w:t>. Dále</w:t>
      </w:r>
      <w:r w:rsidR="00997A31" w:rsidRPr="004E5F11">
        <w:rPr>
          <w:rFonts w:eastAsiaTheme="minorHAnsi"/>
          <w:color w:val="000000"/>
          <w:lang w:eastAsia="en-US"/>
        </w:rPr>
        <w:t xml:space="preserve"> </w:t>
      </w:r>
      <w:r w:rsidR="008A1863" w:rsidRPr="004E5F11">
        <w:rPr>
          <w:rFonts w:eastAsiaTheme="minorHAnsi"/>
          <w:color w:val="000000"/>
          <w:lang w:eastAsia="en-US"/>
        </w:rPr>
        <w:t>družina</w:t>
      </w:r>
      <w:r w:rsidR="0029671A" w:rsidRPr="004E5F11">
        <w:rPr>
          <w:rFonts w:eastAsiaTheme="minorHAnsi"/>
          <w:color w:val="000000"/>
          <w:lang w:eastAsia="en-US"/>
        </w:rPr>
        <w:t xml:space="preserve"> využívá knihovnu, </w:t>
      </w:r>
      <w:r w:rsidR="0094129C" w:rsidRPr="004E5F11">
        <w:rPr>
          <w:rFonts w:eastAsiaTheme="minorHAnsi"/>
          <w:color w:val="000000"/>
          <w:lang w:eastAsia="en-US"/>
        </w:rPr>
        <w:t xml:space="preserve">v případě hezkého počasí pak </w:t>
      </w:r>
      <w:r w:rsidRPr="004E5F11">
        <w:rPr>
          <w:rFonts w:eastAsiaTheme="minorHAnsi"/>
          <w:color w:val="000000"/>
          <w:lang w:eastAsia="en-US"/>
        </w:rPr>
        <w:t xml:space="preserve">obecní park, </w:t>
      </w:r>
      <w:r w:rsidR="0094129C" w:rsidRPr="004E5F11">
        <w:rPr>
          <w:rFonts w:eastAsiaTheme="minorHAnsi"/>
          <w:color w:val="000000"/>
          <w:lang w:eastAsia="en-US"/>
        </w:rPr>
        <w:t>školní hřiště</w:t>
      </w:r>
      <w:r w:rsidR="0029671A" w:rsidRPr="004E5F11">
        <w:rPr>
          <w:rFonts w:eastAsiaTheme="minorHAnsi"/>
          <w:color w:val="000000"/>
          <w:lang w:eastAsia="en-US"/>
        </w:rPr>
        <w:t xml:space="preserve"> a zahradu.</w:t>
      </w:r>
      <w:r w:rsidR="0094129C" w:rsidRPr="004E5F11">
        <w:rPr>
          <w:rFonts w:eastAsiaTheme="minorHAnsi"/>
          <w:color w:val="000000"/>
          <w:lang w:eastAsia="en-US"/>
        </w:rPr>
        <w:t xml:space="preserve"> Materiální vybavení družiny pomůckami je průběžně doplňová</w:t>
      </w:r>
      <w:r w:rsidR="002731FC" w:rsidRPr="004E5F11">
        <w:rPr>
          <w:rFonts w:eastAsiaTheme="minorHAnsi"/>
          <w:color w:val="000000"/>
          <w:lang w:eastAsia="en-US"/>
        </w:rPr>
        <w:t>no.</w:t>
      </w:r>
    </w:p>
    <w:p w:rsidR="002731FC" w:rsidRPr="004E5F11" w:rsidRDefault="002731FC" w:rsidP="004E5F11">
      <w:pPr>
        <w:autoSpaceDE w:val="0"/>
        <w:autoSpaceDN w:val="0"/>
        <w:adjustRightInd w:val="0"/>
        <w:jc w:val="both"/>
        <w:rPr>
          <w:b/>
          <w:bCs/>
        </w:rPr>
      </w:pPr>
      <w:r w:rsidRPr="004E5F11">
        <w:t>Vychovatelky se snažily utvářet tvůrčí kolektiv žáků, rozvíjet ducha spolupráce mezi nimi, vytvářet příjemné prostředí.</w:t>
      </w:r>
    </w:p>
    <w:p w:rsidR="00DB6834" w:rsidRPr="004E5F11" w:rsidRDefault="00DB6834" w:rsidP="004E5F11">
      <w:pPr>
        <w:autoSpaceDE w:val="0"/>
        <w:autoSpaceDN w:val="0"/>
        <w:adjustRightInd w:val="0"/>
      </w:pPr>
    </w:p>
    <w:p w:rsidR="00DB6834" w:rsidRPr="008E5D6A" w:rsidRDefault="00DB6834" w:rsidP="00DB6834">
      <w:pPr>
        <w:tabs>
          <w:tab w:val="right" w:leader="dot" w:pos="8505"/>
        </w:tabs>
      </w:pPr>
      <w:r w:rsidRPr="008D2105">
        <w:t xml:space="preserve">      </w:t>
      </w:r>
      <w:r w:rsidR="008E5D6A">
        <w:t xml:space="preserve">                       </w:t>
      </w:r>
      <w:r w:rsidRPr="008D2105">
        <w:rPr>
          <w:b/>
        </w:rPr>
        <w:t xml:space="preserve">                                      </w:t>
      </w:r>
    </w:p>
    <w:tbl>
      <w:tblPr>
        <w:tblW w:w="0" w:type="auto"/>
        <w:tblInd w:w="32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73"/>
      </w:tblGrid>
      <w:tr w:rsidR="00EA1BE9" w:rsidRPr="00EA1BE9" w:rsidTr="00D84626">
        <w:trPr>
          <w:trHeight w:val="989"/>
        </w:trPr>
        <w:tc>
          <w:tcPr>
            <w:tcW w:w="5773" w:type="dxa"/>
          </w:tcPr>
          <w:p w:rsidR="00EA1BE9" w:rsidRPr="00EA1BE9" w:rsidRDefault="00EA1BE9" w:rsidP="00D84626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B6834" w:rsidRPr="003C78BC" w:rsidRDefault="00DB6834" w:rsidP="00DB6834">
      <w:pPr>
        <w:pStyle w:val="Zkladntext2"/>
        <w:rPr>
          <w:rFonts w:ascii="Times New Roman" w:hAnsi="Times New Roman" w:cs="Times New Roman"/>
          <w:szCs w:val="28"/>
        </w:rPr>
      </w:pPr>
      <w:r w:rsidRPr="003C78BC">
        <w:rPr>
          <w:rFonts w:ascii="Times New Roman" w:hAnsi="Times New Roman" w:cs="Times New Roman"/>
          <w:szCs w:val="28"/>
        </w:rPr>
        <w:t>Spolupráce s</w:t>
      </w:r>
      <w:r w:rsidR="002E66B6" w:rsidRPr="003C78BC">
        <w:rPr>
          <w:rFonts w:ascii="Times New Roman" w:hAnsi="Times New Roman" w:cs="Times New Roman"/>
          <w:szCs w:val="28"/>
        </w:rPr>
        <w:t> </w:t>
      </w:r>
      <w:r w:rsidRPr="003C78BC">
        <w:rPr>
          <w:rFonts w:ascii="Times New Roman" w:hAnsi="Times New Roman" w:cs="Times New Roman"/>
          <w:szCs w:val="28"/>
        </w:rPr>
        <w:t>rodiči</w:t>
      </w:r>
    </w:p>
    <w:p w:rsidR="002E66B6" w:rsidRPr="002E66B6" w:rsidRDefault="002E66B6" w:rsidP="00DB6834">
      <w:pPr>
        <w:pStyle w:val="Zkladntext2"/>
        <w:rPr>
          <w:rFonts w:ascii="Times New Roman" w:hAnsi="Times New Roman" w:cs="Times New Roman"/>
          <w:b w:val="0"/>
          <w:sz w:val="24"/>
        </w:rPr>
      </w:pPr>
    </w:p>
    <w:p w:rsidR="002E66B6" w:rsidRPr="002E66B6" w:rsidRDefault="002E66B6" w:rsidP="00DB6834">
      <w:pPr>
        <w:pStyle w:val="Zkladntext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S</w:t>
      </w:r>
      <w:r w:rsidRPr="002E66B6">
        <w:rPr>
          <w:rFonts w:ascii="Times New Roman" w:hAnsi="Times New Roman" w:cs="Times New Roman"/>
          <w:b w:val="0"/>
          <w:bCs w:val="0"/>
          <w:sz w:val="24"/>
        </w:rPr>
        <w:t xml:space="preserve">polupráce s rodiči </w:t>
      </w:r>
      <w:r w:rsidRPr="002E66B6">
        <w:rPr>
          <w:rFonts w:ascii="Times New Roman" w:hAnsi="Times New Roman" w:cs="Times New Roman"/>
          <w:b w:val="0"/>
          <w:sz w:val="24"/>
        </w:rPr>
        <w:t>– pravidelné třídní schůzky a konzultace, indiv</w:t>
      </w:r>
      <w:r>
        <w:rPr>
          <w:rFonts w:ascii="Times New Roman" w:hAnsi="Times New Roman" w:cs="Times New Roman"/>
          <w:b w:val="0"/>
          <w:sz w:val="24"/>
        </w:rPr>
        <w:t>iduální konzultace dle dohody, p</w:t>
      </w:r>
      <w:r w:rsidRPr="002E66B6">
        <w:rPr>
          <w:rFonts w:ascii="Times New Roman" w:hAnsi="Times New Roman" w:cs="Times New Roman"/>
          <w:b w:val="0"/>
          <w:sz w:val="24"/>
        </w:rPr>
        <w:t>ozvánka pro rodiče do školních lavic (sledování vyučovací hodiny</w:t>
      </w:r>
      <w:r>
        <w:rPr>
          <w:rFonts w:ascii="Times New Roman" w:hAnsi="Times New Roman" w:cs="Times New Roman"/>
          <w:b w:val="0"/>
          <w:sz w:val="24"/>
        </w:rPr>
        <w:t xml:space="preserve"> v 1. třídě</w:t>
      </w:r>
      <w:r w:rsidRPr="002E66B6">
        <w:rPr>
          <w:rFonts w:ascii="Times New Roman" w:hAnsi="Times New Roman" w:cs="Times New Roman"/>
          <w:b w:val="0"/>
          <w:sz w:val="24"/>
        </w:rPr>
        <w:t xml:space="preserve">), Den otevřených dveří </w:t>
      </w:r>
      <w:r>
        <w:rPr>
          <w:rFonts w:ascii="Times New Roman" w:hAnsi="Times New Roman" w:cs="Times New Roman"/>
          <w:b w:val="0"/>
          <w:sz w:val="24"/>
        </w:rPr>
        <w:t xml:space="preserve">pro rodiče předškoláků, </w:t>
      </w:r>
      <w:r w:rsidRPr="002E66B6">
        <w:rPr>
          <w:rFonts w:ascii="Times New Roman" w:hAnsi="Times New Roman" w:cs="Times New Roman"/>
          <w:b w:val="0"/>
          <w:sz w:val="24"/>
        </w:rPr>
        <w:t xml:space="preserve">spolupráce při zajišťování akcí, </w:t>
      </w:r>
      <w:r>
        <w:rPr>
          <w:rFonts w:ascii="Times New Roman" w:hAnsi="Times New Roman" w:cs="Times New Roman"/>
          <w:b w:val="0"/>
          <w:sz w:val="24"/>
        </w:rPr>
        <w:t>vánoční a velikonoční dílny pro rodiče a dětí</w:t>
      </w:r>
      <w:r w:rsidRPr="002E66B6">
        <w:rPr>
          <w:rFonts w:ascii="Times New Roman" w:hAnsi="Times New Roman" w:cs="Times New Roman"/>
          <w:b w:val="0"/>
          <w:sz w:val="24"/>
        </w:rPr>
        <w:t xml:space="preserve">, zajišťování odměn na akce, rozšíření školní webové stránky o </w:t>
      </w:r>
      <w:r>
        <w:rPr>
          <w:rFonts w:ascii="Times New Roman" w:hAnsi="Times New Roman" w:cs="Times New Roman"/>
          <w:b w:val="0"/>
          <w:sz w:val="24"/>
        </w:rPr>
        <w:t>informace pro rodiče.</w:t>
      </w:r>
    </w:p>
    <w:p w:rsidR="00DB6834" w:rsidRPr="008D2105" w:rsidRDefault="00DB6834" w:rsidP="00DB6834">
      <w:pPr>
        <w:pStyle w:val="Zkladntext2"/>
        <w:jc w:val="both"/>
        <w:rPr>
          <w:rFonts w:ascii="Times New Roman" w:hAnsi="Times New Roman" w:cs="Times New Roman"/>
          <w:bCs w:val="0"/>
          <w:sz w:val="24"/>
        </w:rPr>
      </w:pPr>
    </w:p>
    <w:p w:rsidR="002145C3" w:rsidRDefault="00DB6834" w:rsidP="00DB6834">
      <w:pPr>
        <w:autoSpaceDE w:val="0"/>
        <w:autoSpaceDN w:val="0"/>
        <w:adjustRightInd w:val="0"/>
        <w:jc w:val="both"/>
      </w:pPr>
      <w:r w:rsidRPr="008D2105">
        <w:t>Škola velmi dobře spolupracuje se sdružením rodičů „Matice školská</w:t>
      </w:r>
      <w:r w:rsidR="00A8586E" w:rsidRPr="008D2105">
        <w:t xml:space="preserve"> </w:t>
      </w:r>
      <w:r w:rsidRPr="008D2105">
        <w:t>-</w:t>
      </w:r>
      <w:r w:rsidR="00A8586E" w:rsidRPr="008D2105">
        <w:t xml:space="preserve"> </w:t>
      </w:r>
      <w:r w:rsidRPr="008D2105">
        <w:t>Macierz Szkolna“, která je samostatným právním subjektem.  Hlavní činností tohoto sdružení je pomoc při organizování akcí pořádaných školou, nebo organizace vlastních aktivit. Tradičními akcemi pro rodiče a širokou veřejnost</w:t>
      </w:r>
      <w:r w:rsidR="002145C3" w:rsidRPr="008D2105">
        <w:t xml:space="preserve"> jsou především</w:t>
      </w:r>
      <w:r w:rsidRPr="008D2105">
        <w:t xml:space="preserve"> školní akademie ke Dni matek, tradiční školní ples, školní radovánky.  Matice školská se podílela na fin</w:t>
      </w:r>
      <w:r w:rsidR="00CE4A37">
        <w:t xml:space="preserve">ancování školních aktivit, </w:t>
      </w:r>
      <w:r w:rsidR="00CE4A37" w:rsidRPr="00CE4A37">
        <w:t>zajišťování odměn</w:t>
      </w:r>
      <w:r w:rsidR="00CE4A37">
        <w:rPr>
          <w:b/>
        </w:rPr>
        <w:t xml:space="preserve"> </w:t>
      </w:r>
      <w:r w:rsidRPr="008D2105">
        <w:t xml:space="preserve"> pro žáky, dopravy žáků na soutěže a kulturní akce, předplatného na divadelní představení, školních </w:t>
      </w:r>
      <w:r w:rsidR="0047506B">
        <w:t xml:space="preserve">výletů a  exkurzí. </w:t>
      </w:r>
    </w:p>
    <w:p w:rsidR="00D6123E" w:rsidRDefault="00D6123E" w:rsidP="00D6123E"/>
    <w:p w:rsidR="00D6123E" w:rsidRDefault="00D6123E" w:rsidP="00D6123E">
      <w:r>
        <w:t>Velmi kladně oceňujeme spolupráci rodičů během realizace projektu Comenius. Jsme rádi a také mile překvapeni, že nám byli vstřícní při přípravě návštěvy u nás, ubytování žáků z Polska a Maďarska a kdykoli jsme je požádali o pomoc, ochotně s námi spolupracovali.</w:t>
      </w:r>
    </w:p>
    <w:p w:rsidR="00976056" w:rsidRDefault="00D6123E" w:rsidP="005C0B37">
      <w:r>
        <w:t>Během návštěvy partnerských škol ve Vendryni jsme měli podporu a skutečnou pomoc, místních organizací (Obec Vendryně, Polský kulturně-osvětový svaz).</w:t>
      </w:r>
    </w:p>
    <w:p w:rsidR="00D47402" w:rsidRDefault="00D47402" w:rsidP="005C0B37"/>
    <w:p w:rsidR="00D47402" w:rsidRDefault="00D47402" w:rsidP="005C0B37"/>
    <w:p w:rsidR="00D47402" w:rsidRPr="008D2105" w:rsidRDefault="00D47402" w:rsidP="005C0B37"/>
    <w:p w:rsidR="00DB6834" w:rsidRPr="003C78BC" w:rsidRDefault="00DB6834" w:rsidP="00DB6834">
      <w:pPr>
        <w:pStyle w:val="Zkladntext"/>
        <w:rPr>
          <w:rFonts w:ascii="Times New Roman" w:hAnsi="Times New Roman" w:cs="Times New Roman"/>
          <w:b/>
          <w:sz w:val="28"/>
          <w:szCs w:val="28"/>
        </w:rPr>
      </w:pPr>
      <w:r w:rsidRPr="003C78BC">
        <w:rPr>
          <w:rFonts w:ascii="Times New Roman" w:hAnsi="Times New Roman" w:cs="Times New Roman"/>
          <w:b/>
          <w:sz w:val="28"/>
          <w:szCs w:val="28"/>
        </w:rPr>
        <w:lastRenderedPageBreak/>
        <w:t>Spolupráce s partnerskými školami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  <w:b/>
          <w:u w:val="single"/>
        </w:rPr>
      </w:pPr>
    </w:p>
    <w:p w:rsidR="00DB6834" w:rsidRPr="008D2105" w:rsidRDefault="00DB6834" w:rsidP="00A8586E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>Škola realizuje mezinárodní spolupráci s partnersko</w:t>
      </w:r>
      <w:r w:rsidR="00B21328" w:rsidRPr="008D2105">
        <w:rPr>
          <w:rFonts w:ascii="Times New Roman" w:hAnsi="Times New Roman" w:cs="Times New Roman"/>
        </w:rPr>
        <w:t>u školou v Goleszowě.</w:t>
      </w:r>
      <w:r w:rsidR="006951E2" w:rsidRPr="008D2105">
        <w:rPr>
          <w:rFonts w:ascii="Times New Roman" w:hAnsi="Times New Roman" w:cs="Times New Roman"/>
        </w:rPr>
        <w:t xml:space="preserve"> </w:t>
      </w:r>
      <w:r w:rsidRPr="008D2105">
        <w:rPr>
          <w:rFonts w:ascii="Times New Roman" w:hAnsi="Times New Roman" w:cs="Times New Roman"/>
        </w:rPr>
        <w:t>Pokračujeme v organizaci společných akcí s kulturním a sportovním zaměřením.  Tuto spolupráci</w:t>
      </w:r>
      <w:r w:rsidR="00A8586E" w:rsidRPr="008D2105">
        <w:rPr>
          <w:rFonts w:ascii="Times New Roman" w:hAnsi="Times New Roman" w:cs="Times New Roman"/>
        </w:rPr>
        <w:t xml:space="preserve"> </w:t>
      </w:r>
      <w:r w:rsidRPr="008D2105">
        <w:rPr>
          <w:rFonts w:ascii="Times New Roman" w:hAnsi="Times New Roman" w:cs="Times New Roman"/>
        </w:rPr>
        <w:t xml:space="preserve">chceme i nadále prohlubovat a rozvíjet.  </w:t>
      </w:r>
    </w:p>
    <w:p w:rsidR="00DB6834" w:rsidRDefault="004606EF" w:rsidP="00A8586E">
      <w:pPr>
        <w:pStyle w:val="Zkladntext"/>
        <w:rPr>
          <w:rFonts w:ascii="Times New Roman" w:hAnsi="Times New Roman" w:cs="Times New Roman"/>
        </w:rPr>
      </w:pPr>
      <w:r w:rsidRPr="004606EF">
        <w:rPr>
          <w:rFonts w:ascii="Times New Roman" w:hAnsi="Times New Roman" w:cs="Times New Roman"/>
        </w:rPr>
        <w:t xml:space="preserve">Tradicí je </w:t>
      </w:r>
      <w:r w:rsidR="00DB6834" w:rsidRPr="004606EF">
        <w:rPr>
          <w:rFonts w:ascii="Times New Roman" w:hAnsi="Times New Roman" w:cs="Times New Roman"/>
        </w:rPr>
        <w:t>sp</w:t>
      </w:r>
      <w:r w:rsidRPr="004606EF">
        <w:rPr>
          <w:rFonts w:ascii="Times New Roman" w:hAnsi="Times New Roman" w:cs="Times New Roman"/>
        </w:rPr>
        <w:t>olupráce</w:t>
      </w:r>
      <w:r w:rsidR="00DB6834" w:rsidRPr="004606EF">
        <w:rPr>
          <w:rFonts w:ascii="Times New Roman" w:hAnsi="Times New Roman" w:cs="Times New Roman"/>
        </w:rPr>
        <w:t xml:space="preserve"> s polskou mateřskou školou ve Vendryni</w:t>
      </w:r>
      <w:r>
        <w:rPr>
          <w:rFonts w:ascii="Times New Roman" w:hAnsi="Times New Roman" w:cs="Times New Roman"/>
        </w:rPr>
        <w:t xml:space="preserve"> -</w:t>
      </w:r>
      <w:r w:rsidRPr="004606EF">
        <w:rPr>
          <w:rFonts w:ascii="Times New Roman" w:hAnsi="Times New Roman" w:cs="Times New Roman"/>
        </w:rPr>
        <w:t xml:space="preserve"> vzájemné návštěvy, pořádání di</w:t>
      </w:r>
      <w:r>
        <w:rPr>
          <w:rFonts w:ascii="Times New Roman" w:hAnsi="Times New Roman" w:cs="Times New Roman"/>
        </w:rPr>
        <w:t>vadelních představení pro školku</w:t>
      </w:r>
      <w:r w:rsidR="00DB6834" w:rsidRPr="004606EF">
        <w:rPr>
          <w:rFonts w:ascii="Times New Roman" w:hAnsi="Times New Roman" w:cs="Times New Roman"/>
        </w:rPr>
        <w:t xml:space="preserve"> a ZŠ ve Vendryni. </w:t>
      </w:r>
    </w:p>
    <w:p w:rsidR="006A2763" w:rsidRDefault="006A2763" w:rsidP="00A8586E">
      <w:pPr>
        <w:pStyle w:val="Zkladntext"/>
        <w:rPr>
          <w:rFonts w:ascii="Times New Roman" w:hAnsi="Times New Roman" w:cs="Times New Roman"/>
        </w:rPr>
      </w:pPr>
    </w:p>
    <w:p w:rsidR="006A2763" w:rsidRPr="00B51BAA" w:rsidRDefault="00675DE1" w:rsidP="00A8586E">
      <w:pPr>
        <w:pStyle w:val="Zkladntex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1BA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S</w:t>
      </w:r>
      <w:r w:rsidR="003C78BC" w:rsidRPr="00B51BA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poluprá</w:t>
      </w:r>
      <w:r w:rsidRPr="00B51BA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ce</w:t>
      </w:r>
      <w:r w:rsidR="003C78BC" w:rsidRPr="00B51BA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s odborov</w:t>
      </w:r>
      <w:r w:rsidRPr="00B51BA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ou organizaci</w:t>
      </w:r>
    </w:p>
    <w:p w:rsidR="00675DE1" w:rsidRPr="00675DE1" w:rsidRDefault="00675DE1" w:rsidP="00A8586E">
      <w:pPr>
        <w:pStyle w:val="Zkladntext"/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</w:pPr>
    </w:p>
    <w:p w:rsidR="00675DE1" w:rsidRPr="001B5292" w:rsidRDefault="00675DE1" w:rsidP="00A8586E">
      <w:pPr>
        <w:pStyle w:val="Zkladntext"/>
        <w:rPr>
          <w:rFonts w:ascii="Times New Roman" w:hAnsi="Times New Roman" w:cs="Times New Roman"/>
          <w:u w:val="single"/>
        </w:rPr>
      </w:pPr>
      <w:r w:rsidRPr="00675DE1">
        <w:rPr>
          <w:rFonts w:ascii="Times New Roman" w:eastAsiaTheme="minorHAnsi" w:hAnsi="Times New Roman" w:cs="Times New Roman"/>
          <w:bCs/>
          <w:lang w:eastAsia="en-US"/>
        </w:rPr>
        <w:t>Na škole působí základní organizace odborového svazu pra</w:t>
      </w:r>
      <w:r w:rsidR="007222F2">
        <w:rPr>
          <w:rFonts w:ascii="Times New Roman" w:eastAsiaTheme="minorHAnsi" w:hAnsi="Times New Roman" w:cs="Times New Roman"/>
          <w:bCs/>
          <w:lang w:eastAsia="en-US"/>
        </w:rPr>
        <w:t>c</w:t>
      </w:r>
      <w:r w:rsidRPr="00675DE1">
        <w:rPr>
          <w:rFonts w:ascii="Times New Roman" w:eastAsiaTheme="minorHAnsi" w:hAnsi="Times New Roman" w:cs="Times New Roman"/>
          <w:bCs/>
          <w:lang w:eastAsia="en-US"/>
        </w:rPr>
        <w:t>ovníků školství, která úzce spolupracuje s vedením školy.</w:t>
      </w:r>
      <w:r w:rsidR="007222F2">
        <w:rPr>
          <w:rFonts w:ascii="Times New Roman" w:eastAsiaTheme="minorHAnsi" w:hAnsi="Times New Roman" w:cs="Times New Roman"/>
          <w:bCs/>
          <w:lang w:eastAsia="en-US"/>
        </w:rPr>
        <w:t xml:space="preserve"> Předsedkyni organizace je Mgr. Jana Lakotová.</w:t>
      </w:r>
      <w:r w:rsidR="00A226A3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="001B5292">
        <w:rPr>
          <w:rFonts w:ascii="Times New Roman" w:eastAsiaTheme="minorHAnsi" w:hAnsi="Times New Roman" w:cs="Times New Roman"/>
          <w:lang w:eastAsia="en-US"/>
        </w:rPr>
        <w:t>P</w:t>
      </w:r>
      <w:r w:rsidR="00A226A3" w:rsidRPr="001B5292">
        <w:rPr>
          <w:rFonts w:ascii="Times New Roman" w:eastAsiaTheme="minorHAnsi" w:hAnsi="Times New Roman" w:cs="Times New Roman"/>
          <w:lang w:eastAsia="en-US"/>
        </w:rPr>
        <w:t>ravidelně se účastní akcí a informuje o dění</w:t>
      </w:r>
      <w:r w:rsidR="001B5292">
        <w:rPr>
          <w:rFonts w:ascii="Times New Roman" w:eastAsiaTheme="minorHAnsi" w:hAnsi="Times New Roman" w:cs="Times New Roman"/>
          <w:lang w:eastAsia="en-US"/>
        </w:rPr>
        <w:t xml:space="preserve"> pracovníky školy.</w:t>
      </w:r>
    </w:p>
    <w:p w:rsidR="00F701DC" w:rsidRPr="001B5292" w:rsidRDefault="009E7EEF" w:rsidP="00F701DC">
      <w:pPr>
        <w:pStyle w:val="Zkladntext"/>
        <w:rPr>
          <w:rFonts w:ascii="Times New Roman" w:hAnsi="Times New Roman" w:cs="Times New Roman"/>
        </w:rPr>
      </w:pPr>
      <w:r w:rsidRPr="001B5292">
        <w:rPr>
          <w:rFonts w:ascii="Times New Roman" w:hAnsi="Times New Roman" w:cs="Times New Roman"/>
        </w:rPr>
        <w:t xml:space="preserve">                    </w:t>
      </w:r>
      <w:r w:rsidR="00F701DC" w:rsidRPr="001B5292">
        <w:rPr>
          <w:rFonts w:ascii="Times New Roman" w:hAnsi="Times New Roman" w:cs="Times New Roman"/>
        </w:rPr>
        <w:t xml:space="preserve">                                   </w:t>
      </w:r>
    </w:p>
    <w:p w:rsidR="00F701DC" w:rsidRPr="008D2105" w:rsidRDefault="00F701DC" w:rsidP="00F701DC">
      <w:pPr>
        <w:pStyle w:val="Zkladntext2"/>
        <w:rPr>
          <w:rFonts w:ascii="Times New Roman" w:hAnsi="Times New Roman" w:cs="Times New Roman"/>
          <w:b w:val="0"/>
          <w:sz w:val="24"/>
        </w:rPr>
      </w:pPr>
      <w:r w:rsidRPr="008D2105">
        <w:rPr>
          <w:rFonts w:ascii="Times New Roman" w:hAnsi="Times New Roman" w:cs="Times New Roman"/>
          <w:bCs w:val="0"/>
          <w:sz w:val="24"/>
        </w:rPr>
        <w:t xml:space="preserve">               </w:t>
      </w:r>
      <w:r w:rsidRPr="008D2105">
        <w:rPr>
          <w:rFonts w:ascii="Times New Roman" w:hAnsi="Times New Roman" w:cs="Times New Roman"/>
          <w:b w:val="0"/>
          <w:bCs w:val="0"/>
          <w:sz w:val="24"/>
        </w:rPr>
        <w:t xml:space="preserve">                 </w:t>
      </w:r>
    </w:p>
    <w:p w:rsidR="00F701DC" w:rsidRPr="008D2105" w:rsidRDefault="00F701DC" w:rsidP="00F701DC">
      <w:pPr>
        <w:tabs>
          <w:tab w:val="right" w:leader="dot" w:pos="8505"/>
        </w:tabs>
      </w:pPr>
      <w:r w:rsidRPr="008D2105">
        <w:t xml:space="preserve">                              </w:t>
      </w:r>
    </w:p>
    <w:p w:rsidR="00F701DC" w:rsidRPr="008D2105" w:rsidRDefault="00F701DC" w:rsidP="00F701DC">
      <w:pPr>
        <w:tabs>
          <w:tab w:val="right" w:leader="dot" w:pos="8505"/>
        </w:tabs>
        <w:rPr>
          <w:b/>
        </w:rPr>
      </w:pPr>
      <w:r w:rsidRPr="008D2105">
        <w:rPr>
          <w:b/>
        </w:rPr>
        <w:t xml:space="preserve">                                         </w:t>
      </w:r>
    </w:p>
    <w:tbl>
      <w:tblPr>
        <w:tblW w:w="0" w:type="auto"/>
        <w:tblInd w:w="32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73"/>
      </w:tblGrid>
      <w:tr w:rsidR="00F701DC" w:rsidRPr="00EA1BE9" w:rsidTr="008E5D6A">
        <w:trPr>
          <w:trHeight w:val="989"/>
        </w:trPr>
        <w:tc>
          <w:tcPr>
            <w:tcW w:w="5773" w:type="dxa"/>
          </w:tcPr>
          <w:p w:rsidR="00F701DC" w:rsidRPr="00EA1BE9" w:rsidRDefault="00F701DC" w:rsidP="008E5D6A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701DC" w:rsidRPr="008D2105" w:rsidRDefault="00F701DC" w:rsidP="00F701DC"/>
    <w:p w:rsidR="000F3C81" w:rsidRPr="008D2105" w:rsidRDefault="000F3C81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0F3C81" w:rsidRPr="008D2105" w:rsidRDefault="000F3C81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0F3C81" w:rsidRPr="008D2105" w:rsidRDefault="000F3C81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0F3C81" w:rsidRPr="008D2105" w:rsidRDefault="000F3C81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6951E2" w:rsidRDefault="006951E2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B51BAA" w:rsidRDefault="00B51BAA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B51BAA" w:rsidRDefault="00B51BAA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B51BAA" w:rsidRPr="008D2105" w:rsidRDefault="00B51BAA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0F3C81" w:rsidRPr="008D2105" w:rsidRDefault="000F3C81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tbl>
      <w:tblPr>
        <w:tblW w:w="162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912"/>
        <w:gridCol w:w="1498"/>
        <w:gridCol w:w="2700"/>
        <w:gridCol w:w="1120"/>
        <w:gridCol w:w="1660"/>
        <w:gridCol w:w="146"/>
        <w:gridCol w:w="1400"/>
      </w:tblGrid>
      <w:tr w:rsidR="001E6669" w:rsidRPr="00E02009" w:rsidTr="00B76BF6">
        <w:trPr>
          <w:trHeight w:val="40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1879E6" w:rsidRDefault="001879E6" w:rsidP="00B76BF6">
            <w:pPr>
              <w:rPr>
                <w:b/>
                <w:bCs/>
                <w:sz w:val="32"/>
                <w:szCs w:val="32"/>
                <w:u w:val="single"/>
              </w:rPr>
            </w:pPr>
            <w:r w:rsidRPr="001879E6">
              <w:rPr>
                <w:b/>
                <w:bCs/>
                <w:sz w:val="32"/>
                <w:szCs w:val="32"/>
                <w:u w:val="single"/>
              </w:rPr>
              <w:t xml:space="preserve">11. </w:t>
            </w:r>
            <w:r w:rsidR="001E6669" w:rsidRPr="001879E6">
              <w:rPr>
                <w:b/>
                <w:bCs/>
                <w:sz w:val="32"/>
                <w:szCs w:val="32"/>
                <w:u w:val="single"/>
              </w:rPr>
              <w:t>Hospodaření školy za rok 2013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39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540"/>
        </w:trPr>
        <w:tc>
          <w:tcPr>
            <w:tcW w:w="9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  <w:rPr>
                <w:b/>
                <w:bCs/>
              </w:rPr>
            </w:pPr>
            <w:r w:rsidRPr="00E02009">
              <w:rPr>
                <w:b/>
                <w:bCs/>
              </w:rPr>
              <w:t>PŘÍJMY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795"/>
        </w:trPr>
        <w:tc>
          <w:tcPr>
            <w:tcW w:w="9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b/>
                <w:bCs/>
              </w:rPr>
            </w:pPr>
            <w:r w:rsidRPr="00E02009">
              <w:rPr>
                <w:b/>
                <w:bCs/>
              </w:rPr>
              <w:t>dotace - státní rozpočet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375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r w:rsidRPr="00E02009">
              <w:t>ÚZ 33 353 - přímé výdaje na vzdělávání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</w:pPr>
            <w:r>
              <w:t xml:space="preserve">         </w:t>
            </w:r>
            <w:r w:rsidRPr="00E02009">
              <w:t xml:space="preserve">     6 233 000,00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pPr>
              <w:rPr>
                <w:sz w:val="20"/>
                <w:szCs w:val="20"/>
              </w:rPr>
            </w:pPr>
            <w:r w:rsidRPr="00E02009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795"/>
        </w:trPr>
        <w:tc>
          <w:tcPr>
            <w:tcW w:w="9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b/>
                <w:bCs/>
              </w:rPr>
            </w:pPr>
            <w:r w:rsidRPr="00E02009">
              <w:rPr>
                <w:b/>
                <w:bCs/>
              </w:rPr>
              <w:t>příspěvek zřizovatele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33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r w:rsidRPr="00E02009">
              <w:t>základní škola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right"/>
            </w:pPr>
            <w:r w:rsidRPr="00E02009">
              <w:t xml:space="preserve">        928 690,00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33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r w:rsidRPr="00E02009">
              <w:t>účelové navýšení příspěvku (nájem tělocvičny)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right"/>
            </w:pPr>
            <w:r w:rsidRPr="00E02009">
              <w:t xml:space="preserve">            8 000,00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pPr>
              <w:rPr>
                <w:sz w:val="20"/>
                <w:szCs w:val="20"/>
              </w:rPr>
            </w:pPr>
            <w:r w:rsidRPr="00E02009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33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r w:rsidRPr="00E02009">
              <w:t>výdejna stravy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right"/>
            </w:pPr>
            <w:r w:rsidRPr="00E02009">
              <w:t xml:space="preserve">          86 000,00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795"/>
        </w:trPr>
        <w:tc>
          <w:tcPr>
            <w:tcW w:w="9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b/>
                <w:bCs/>
              </w:rPr>
            </w:pPr>
            <w:r w:rsidRPr="00E02009">
              <w:rPr>
                <w:b/>
                <w:bCs/>
              </w:rPr>
              <w:lastRenderedPageBreak/>
              <w:t>ostatní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70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r w:rsidRPr="00E02009">
              <w:t>prostředky ESF,</w:t>
            </w:r>
            <w:r>
              <w:t xml:space="preserve"> grant Národní agentury Comenius, nadační příspěvek OKD,</w:t>
            </w:r>
            <w:r w:rsidRPr="00E02009">
              <w:t xml:space="preserve"> dary, </w:t>
            </w:r>
            <w:r>
              <w:t xml:space="preserve">ŠD, přísp.rodičů, kladné úroky, </w:t>
            </w:r>
            <w:r w:rsidRPr="00E02009">
              <w:t>čerp. fondů apod.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right"/>
            </w:pPr>
            <w:r w:rsidRPr="00E02009">
              <w:t xml:space="preserve">        813 486,04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630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b/>
                <w:bCs/>
              </w:rPr>
            </w:pPr>
            <w:r w:rsidRPr="00E02009">
              <w:rPr>
                <w:b/>
                <w:bCs/>
              </w:rPr>
              <w:t>Celkem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E02009">
              <w:rPr>
                <w:b/>
                <w:bCs/>
              </w:rPr>
              <w:t xml:space="preserve">   8 069 176,04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780"/>
        </w:trPr>
        <w:tc>
          <w:tcPr>
            <w:tcW w:w="92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0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  <w:r w:rsidRPr="00E02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510"/>
        </w:trPr>
        <w:tc>
          <w:tcPr>
            <w:tcW w:w="9229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  <w:rPr>
                <w:b/>
                <w:bCs/>
              </w:rPr>
            </w:pPr>
            <w:r w:rsidRPr="00E02009">
              <w:rPr>
                <w:b/>
                <w:bCs/>
              </w:rPr>
              <w:t>VÝDAJE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37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r w:rsidRPr="00E02009">
              <w:t>spotřeba materiálu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</w:pPr>
            <w:r w:rsidRPr="00E02009">
              <w:t xml:space="preserve">      </w:t>
            </w:r>
            <w:r>
              <w:t xml:space="preserve">        </w:t>
            </w:r>
            <w:r w:rsidRPr="00E02009">
              <w:t xml:space="preserve">  296 548,01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40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r w:rsidRPr="00E02009">
              <w:t>spotřeba energie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right"/>
            </w:pPr>
            <w:r w:rsidRPr="00E02009">
              <w:t xml:space="preserve">        385 699,00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36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r w:rsidRPr="00E02009">
              <w:t>opravy a údržba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right"/>
            </w:pPr>
            <w:r w:rsidRPr="00E02009">
              <w:t xml:space="preserve">          77 742,00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  <w:r w:rsidRPr="00E02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37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r w:rsidRPr="00E02009">
              <w:t>cestovné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</w:pPr>
            <w:r w:rsidRPr="00E02009">
              <w:t xml:space="preserve">     </w:t>
            </w:r>
            <w:r>
              <w:t xml:space="preserve">        </w:t>
            </w:r>
            <w:r w:rsidRPr="00E02009">
              <w:t xml:space="preserve">   130 144,46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37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r w:rsidRPr="00E02009">
              <w:t>aktivace vnitroorganizačních služeb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</w:pPr>
            <w:r>
              <w:t xml:space="preserve">       </w:t>
            </w:r>
            <w:r w:rsidRPr="00E02009">
              <w:t xml:space="preserve">-         55 364,10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390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r w:rsidRPr="00E02009">
              <w:t>ostatní služby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</w:pPr>
            <w:r>
              <w:t xml:space="preserve">          </w:t>
            </w:r>
            <w:r w:rsidRPr="00E02009">
              <w:t xml:space="preserve">    </w:t>
            </w:r>
            <w:r>
              <w:t>675 369,11</w:t>
            </w:r>
            <w:r w:rsidRPr="00E02009">
              <w:t xml:space="preserve">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390"/>
        </w:trPr>
        <w:tc>
          <w:tcPr>
            <w:tcW w:w="68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6669" w:rsidRPr="00E02009" w:rsidRDefault="001E6669" w:rsidP="00B76BF6">
            <w:r w:rsidRPr="00E02009">
              <w:t>mzdy + sociální výdaje + tvorba FKSP</w:t>
            </w:r>
            <w:r>
              <w:t xml:space="preserve"> </w:t>
            </w:r>
            <w:r w:rsidRPr="00E02009">
              <w:t>+</w:t>
            </w:r>
            <w:r>
              <w:t xml:space="preserve"> </w:t>
            </w:r>
            <w:r w:rsidRPr="00E02009">
              <w:t>zákonné soc.nákl.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</w:pPr>
            <w:r>
              <w:t xml:space="preserve">      </w:t>
            </w:r>
            <w:r w:rsidRPr="00E02009">
              <w:t xml:space="preserve">     6 143 478,88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405"/>
        </w:trPr>
        <w:tc>
          <w:tcPr>
            <w:tcW w:w="6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r w:rsidRPr="00E02009">
              <w:t>odpisy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</w:pPr>
            <w:r w:rsidRPr="00E02009">
              <w:t xml:space="preserve">      </w:t>
            </w:r>
            <w:r>
              <w:t xml:space="preserve">    </w:t>
            </w:r>
            <w:r w:rsidRPr="00E02009">
              <w:t xml:space="preserve">    28 637,00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  <w:r w:rsidRPr="00E02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40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r w:rsidRPr="00E02009">
              <w:t>náklady z drobného dlouhodobého majetku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</w:pPr>
            <w:r w:rsidRPr="00E02009">
              <w:t xml:space="preserve">   </w:t>
            </w:r>
            <w:r>
              <w:t xml:space="preserve">    </w:t>
            </w:r>
            <w:r w:rsidRPr="00E02009">
              <w:t xml:space="preserve">     368 476,68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37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r w:rsidRPr="00E02009">
              <w:t>jiné (bank.popl., pojiš.odp.)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jc w:val="center"/>
            </w:pPr>
            <w:r w:rsidRPr="00E02009">
              <w:t xml:space="preserve">          </w:t>
            </w:r>
            <w:r>
              <w:t xml:space="preserve">   </w:t>
            </w:r>
            <w:r w:rsidRPr="00E02009">
              <w:t xml:space="preserve">  7 515,00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6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b/>
                <w:bCs/>
              </w:rPr>
            </w:pPr>
            <w:r w:rsidRPr="00E02009">
              <w:rPr>
                <w:b/>
                <w:bCs/>
              </w:rPr>
              <w:t>Celkem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b/>
                <w:bCs/>
              </w:rPr>
            </w:pPr>
            <w:r w:rsidRPr="00E02009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</w:t>
            </w:r>
            <w:r w:rsidRPr="00E02009">
              <w:rPr>
                <w:b/>
                <w:bCs/>
              </w:rPr>
              <w:t xml:space="preserve"> 8 058 246,04 Kč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25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25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25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69" w:rsidRPr="00E02009" w:rsidTr="00B76BF6">
        <w:trPr>
          <w:trHeight w:val="25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ind w:right="-12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  <w:r w:rsidRPr="00E02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669" w:rsidRPr="00E02009" w:rsidRDefault="001E6669" w:rsidP="00B76B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6669" w:rsidRDefault="001E6669" w:rsidP="001E6669">
      <w:pPr>
        <w:pStyle w:val="Zkladntext"/>
        <w:jc w:val="lef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Rozdělení hospodářského výsledku za rok 2013 ve výši </w:t>
      </w:r>
      <w:r>
        <w:rPr>
          <w:rFonts w:ascii="Times New Roman" w:hAnsi="Times New Roman" w:cs="Times New Roman"/>
          <w:b/>
          <w:bCs/>
          <w:u w:val="single"/>
        </w:rPr>
        <w:t xml:space="preserve"> 10.930,-  Kč</w:t>
      </w:r>
      <w:r>
        <w:rPr>
          <w:rFonts w:ascii="Times New Roman" w:hAnsi="Times New Roman" w:cs="Times New Roman"/>
          <w:b/>
          <w:u w:val="single"/>
        </w:rPr>
        <w:t>:</w:t>
      </w:r>
    </w:p>
    <w:p w:rsidR="001E6669" w:rsidRDefault="001E6669" w:rsidP="001E6669">
      <w:pPr>
        <w:pStyle w:val="Zkladntext"/>
        <w:jc w:val="left"/>
        <w:rPr>
          <w:rFonts w:ascii="Times New Roman" w:hAnsi="Times New Roman" w:cs="Times New Roman"/>
          <w:b/>
          <w:u w:val="single"/>
        </w:rPr>
      </w:pP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</w:rPr>
      </w:pPr>
      <w:r w:rsidRPr="00C54CC0">
        <w:rPr>
          <w:rFonts w:ascii="Times New Roman" w:hAnsi="Times New Roman" w:cs="Times New Roman"/>
        </w:rPr>
        <w:t xml:space="preserve">Fond rezervní 100%):              </w:t>
      </w:r>
      <w:r w:rsidRPr="00C54CC0">
        <w:rPr>
          <w:rFonts w:ascii="Times New Roman" w:hAnsi="Times New Roman" w:cs="Times New Roman"/>
        </w:rPr>
        <w:tab/>
      </w:r>
      <w:r w:rsidRPr="00C54CC0">
        <w:rPr>
          <w:rFonts w:ascii="Times New Roman" w:hAnsi="Times New Roman" w:cs="Times New Roman"/>
        </w:rPr>
        <w:tab/>
      </w:r>
      <w:r w:rsidRPr="00C54CC0">
        <w:rPr>
          <w:rFonts w:ascii="Times New Roman" w:hAnsi="Times New Roman" w:cs="Times New Roman"/>
        </w:rPr>
        <w:tab/>
        <w:t>10.930,00  Kč</w:t>
      </w: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</w:rPr>
      </w:pP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  <w:b/>
          <w:u w:val="single"/>
        </w:rPr>
      </w:pPr>
      <w:r w:rsidRPr="00C54CC0">
        <w:rPr>
          <w:rFonts w:ascii="Times New Roman" w:hAnsi="Times New Roman" w:cs="Times New Roman"/>
          <w:b/>
          <w:u w:val="single"/>
        </w:rPr>
        <w:t>Stav fondů organizace k  31.12.2013</w:t>
      </w: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  <w:b/>
          <w:u w:val="single"/>
        </w:rPr>
      </w:pP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</w:rPr>
      </w:pPr>
      <w:r w:rsidRPr="00C54CC0">
        <w:rPr>
          <w:rFonts w:ascii="Times New Roman" w:hAnsi="Times New Roman" w:cs="Times New Roman"/>
          <w:b/>
        </w:rPr>
        <w:t>Fond odměn</w:t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  <w:t xml:space="preserve"> </w:t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  <w:t xml:space="preserve">  </w:t>
      </w:r>
      <w:r w:rsidRPr="00C54CC0">
        <w:rPr>
          <w:rFonts w:ascii="Times New Roman" w:hAnsi="Times New Roman" w:cs="Times New Roman"/>
        </w:rPr>
        <w:t xml:space="preserve">89.713,00 Kč   </w:t>
      </w: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</w:rPr>
      </w:pP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</w:rPr>
      </w:pPr>
      <w:r w:rsidRPr="00C54CC0">
        <w:rPr>
          <w:rFonts w:ascii="Times New Roman" w:hAnsi="Times New Roman" w:cs="Times New Roman"/>
          <w:b/>
        </w:rPr>
        <w:t>FKSP</w:t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</w:rPr>
        <w:t>138.597,47 Kč</w:t>
      </w: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</w:rPr>
      </w:pP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</w:rPr>
      </w:pPr>
      <w:r w:rsidRPr="00C54CC0">
        <w:rPr>
          <w:rFonts w:ascii="Times New Roman" w:hAnsi="Times New Roman" w:cs="Times New Roman"/>
          <w:b/>
        </w:rPr>
        <w:t xml:space="preserve">Rezervní fond </w:t>
      </w:r>
      <w:r w:rsidRPr="00C54CC0">
        <w:rPr>
          <w:rFonts w:ascii="Times New Roman" w:hAnsi="Times New Roman" w:cs="Times New Roman"/>
        </w:rPr>
        <w:t xml:space="preserve"> </w:t>
      </w:r>
      <w:r w:rsidRPr="00C54CC0">
        <w:rPr>
          <w:rFonts w:ascii="Times New Roman" w:hAnsi="Times New Roman" w:cs="Times New Roman"/>
        </w:rPr>
        <w:tab/>
      </w:r>
      <w:r w:rsidRPr="00C54CC0">
        <w:rPr>
          <w:rFonts w:ascii="Times New Roman" w:hAnsi="Times New Roman" w:cs="Times New Roman"/>
        </w:rPr>
        <w:tab/>
      </w:r>
      <w:r w:rsidRPr="00C54CC0">
        <w:rPr>
          <w:rFonts w:ascii="Times New Roman" w:hAnsi="Times New Roman" w:cs="Times New Roman"/>
        </w:rPr>
        <w:tab/>
      </w:r>
      <w:r w:rsidRPr="00C54CC0">
        <w:rPr>
          <w:rFonts w:ascii="Times New Roman" w:hAnsi="Times New Roman" w:cs="Times New Roman"/>
        </w:rPr>
        <w:tab/>
      </w:r>
      <w:r w:rsidRPr="00C54CC0">
        <w:rPr>
          <w:rFonts w:ascii="Times New Roman" w:hAnsi="Times New Roman" w:cs="Times New Roman"/>
        </w:rPr>
        <w:tab/>
        <w:t xml:space="preserve">188.794,90 Kč      </w:t>
      </w: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  <w:b/>
        </w:rPr>
      </w:pPr>
      <w:r w:rsidRPr="00C54CC0">
        <w:rPr>
          <w:rFonts w:ascii="Times New Roman" w:hAnsi="Times New Roman" w:cs="Times New Roman"/>
          <w:b/>
        </w:rPr>
        <w:t>tvořený ze zlepšeného výsledku hospodaření</w:t>
      </w: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  <w:b/>
        </w:rPr>
      </w:pP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</w:rPr>
      </w:pPr>
      <w:r w:rsidRPr="00C54CC0">
        <w:rPr>
          <w:rFonts w:ascii="Times New Roman" w:hAnsi="Times New Roman" w:cs="Times New Roman"/>
          <w:b/>
        </w:rPr>
        <w:t>Rezervní fond</w:t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</w:rPr>
        <w:t>203.084,51 Kč</w:t>
      </w: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  <w:b/>
        </w:rPr>
      </w:pPr>
      <w:r w:rsidRPr="00C54CC0">
        <w:rPr>
          <w:rFonts w:ascii="Times New Roman" w:hAnsi="Times New Roman" w:cs="Times New Roman"/>
          <w:b/>
        </w:rPr>
        <w:lastRenderedPageBreak/>
        <w:t xml:space="preserve">tvořený z ostatních titulů </w:t>
      </w: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</w:rPr>
      </w:pPr>
      <w:r w:rsidRPr="00C54CC0">
        <w:rPr>
          <w:rFonts w:ascii="Times New Roman" w:hAnsi="Times New Roman" w:cs="Times New Roman"/>
        </w:rPr>
        <w:t xml:space="preserve">(zejména nevyčerpané dotace, které se budou </w:t>
      </w: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</w:rPr>
      </w:pPr>
      <w:r w:rsidRPr="00C54CC0">
        <w:rPr>
          <w:rFonts w:ascii="Times New Roman" w:hAnsi="Times New Roman" w:cs="Times New Roman"/>
        </w:rPr>
        <w:t>čerpat v následujícím roce)</w:t>
      </w: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  <w:b/>
        </w:rPr>
      </w:pP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  <w:b/>
        </w:rPr>
      </w:pPr>
      <w:r w:rsidRPr="00C54CC0">
        <w:rPr>
          <w:rFonts w:ascii="Times New Roman" w:hAnsi="Times New Roman" w:cs="Times New Roman"/>
          <w:b/>
        </w:rPr>
        <w:tab/>
      </w:r>
      <w:r w:rsidRPr="00C54CC0">
        <w:rPr>
          <w:rFonts w:ascii="Times New Roman" w:hAnsi="Times New Roman" w:cs="Times New Roman"/>
          <w:b/>
        </w:rPr>
        <w:tab/>
      </w:r>
    </w:p>
    <w:p w:rsidR="001E6669" w:rsidRPr="00C54CC0" w:rsidRDefault="001E6669" w:rsidP="001E6669">
      <w:pPr>
        <w:pStyle w:val="Zkladntext"/>
        <w:jc w:val="left"/>
        <w:rPr>
          <w:rFonts w:ascii="Times New Roman" w:hAnsi="Times New Roman" w:cs="Times New Roman"/>
          <w:b/>
        </w:rPr>
      </w:pPr>
      <w:r w:rsidRPr="00C54CC0">
        <w:rPr>
          <w:rFonts w:ascii="Times New Roman" w:hAnsi="Times New Roman" w:cs="Times New Roman"/>
          <w:b/>
        </w:rPr>
        <w:t xml:space="preserve">Fond reprodukce majetku, investiční fond             </w:t>
      </w:r>
      <w:r w:rsidRPr="00C54CC0">
        <w:rPr>
          <w:rFonts w:ascii="Times New Roman" w:hAnsi="Times New Roman" w:cs="Times New Roman"/>
        </w:rPr>
        <w:t>130.037,88 Kč</w:t>
      </w:r>
    </w:p>
    <w:p w:rsidR="001E6669" w:rsidRDefault="001E6669" w:rsidP="001E6669"/>
    <w:p w:rsidR="001E6669" w:rsidRDefault="001E6669" w:rsidP="001E6669"/>
    <w:p w:rsidR="001E6669" w:rsidRDefault="001E6669" w:rsidP="001E6669"/>
    <w:p w:rsidR="001E6669" w:rsidRDefault="001E6669" w:rsidP="001E6669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</w:t>
      </w:r>
    </w:p>
    <w:p w:rsidR="001E6669" w:rsidRDefault="001E6669" w:rsidP="001E6669"/>
    <w:p w:rsidR="001E6669" w:rsidRDefault="001E6669" w:rsidP="001E6669"/>
    <w:p w:rsidR="006951E2" w:rsidRPr="008D2105" w:rsidRDefault="006951E2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DB6834" w:rsidRPr="00B51BAA" w:rsidRDefault="00DB6834" w:rsidP="00DB6834">
      <w:pPr>
        <w:pStyle w:val="Zkladntext2"/>
        <w:rPr>
          <w:rFonts w:ascii="Times New Roman" w:hAnsi="Times New Roman" w:cs="Times New Roman"/>
          <w:bCs w:val="0"/>
          <w:sz w:val="24"/>
        </w:rPr>
      </w:pPr>
      <w:r w:rsidRPr="00B51BAA">
        <w:rPr>
          <w:rFonts w:ascii="Times New Roman" w:hAnsi="Times New Roman" w:cs="Times New Roman"/>
          <w:bCs w:val="0"/>
          <w:sz w:val="24"/>
        </w:rPr>
        <w:t>Závěr</w:t>
      </w:r>
    </w:p>
    <w:p w:rsidR="00242FF1" w:rsidRDefault="00242FF1" w:rsidP="00DB6834">
      <w:pPr>
        <w:pStyle w:val="Zkladntext2"/>
        <w:rPr>
          <w:rFonts w:ascii="Times New Roman" w:hAnsi="Times New Roman" w:cs="Times New Roman"/>
          <w:bCs w:val="0"/>
          <w:sz w:val="24"/>
        </w:rPr>
      </w:pPr>
    </w:p>
    <w:p w:rsidR="00242FF1" w:rsidRDefault="00242FF1" w:rsidP="007E704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242FF1">
        <w:rPr>
          <w:rFonts w:eastAsiaTheme="minorHAnsi"/>
          <w:color w:val="000000"/>
          <w:lang w:eastAsia="en-US"/>
        </w:rPr>
        <w:t xml:space="preserve">Společným působením všech pedagogických i nepedagogických pracovníků usilujeme o vytváření podnětného a tvůrčího prostředí, které podporuje nejschopnější, povzbuzuje méně nadané, zajišťuje ochranu a podporu nejslabším. Snažíme se o to, aby každý žák se optimálně vyvíjel v souladu s vlastními předpoklady pro vzdělávání tak, aby v závěru základního vzdělávání byl vybaven souborem klíčových kompetencí a získal základy všeobecného vzdělání.  </w:t>
      </w:r>
    </w:p>
    <w:p w:rsidR="007E704C" w:rsidRPr="00242FF1" w:rsidRDefault="007E704C" w:rsidP="007E704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E704C">
        <w:rPr>
          <w:rFonts w:eastAsiaTheme="minorHAnsi"/>
          <w:lang w:eastAsia="en-US"/>
        </w:rPr>
        <w:t xml:space="preserve">Školní rok </w:t>
      </w:r>
      <w:r w:rsidR="001B5292">
        <w:rPr>
          <w:rFonts w:eastAsiaTheme="minorHAnsi"/>
          <w:lang w:eastAsia="en-US"/>
        </w:rPr>
        <w:t xml:space="preserve">2013/2014 </w:t>
      </w:r>
      <w:r w:rsidRPr="007E704C">
        <w:rPr>
          <w:rFonts w:eastAsiaTheme="minorHAnsi"/>
          <w:lang w:eastAsia="en-US"/>
        </w:rPr>
        <w:t>byl úspěšný, učební plány dle ŠVP byly splněny, žáci byli úspěšní</w:t>
      </w:r>
      <w:r>
        <w:rPr>
          <w:rFonts w:eastAsiaTheme="minorHAnsi"/>
          <w:lang w:eastAsia="en-US"/>
        </w:rPr>
        <w:t xml:space="preserve"> </w:t>
      </w:r>
      <w:r w:rsidRPr="007E704C">
        <w:rPr>
          <w:rFonts w:eastAsiaTheme="minorHAnsi"/>
          <w:lang w:eastAsia="en-US"/>
        </w:rPr>
        <w:t>v přijímacím řízení na střední š</w:t>
      </w:r>
      <w:r>
        <w:rPr>
          <w:rFonts w:eastAsiaTheme="minorHAnsi"/>
          <w:lang w:eastAsia="en-US"/>
        </w:rPr>
        <w:t xml:space="preserve">koly </w:t>
      </w:r>
      <w:r w:rsidRPr="007E704C">
        <w:rPr>
          <w:rFonts w:eastAsiaTheme="minorHAnsi"/>
          <w:lang w:eastAsia="en-US"/>
        </w:rPr>
        <w:t xml:space="preserve"> i </w:t>
      </w:r>
      <w:r w:rsidR="0018345D">
        <w:rPr>
          <w:rFonts w:eastAsiaTheme="minorHAnsi"/>
          <w:lang w:eastAsia="en-US"/>
        </w:rPr>
        <w:t xml:space="preserve"> </w:t>
      </w:r>
      <w:r w:rsidRPr="007E704C">
        <w:rPr>
          <w:rFonts w:eastAsiaTheme="minorHAnsi"/>
          <w:lang w:eastAsia="en-US"/>
        </w:rPr>
        <w:t>ve srovnávacím testování</w:t>
      </w:r>
      <w:r>
        <w:rPr>
          <w:rFonts w:eastAsiaTheme="minorHAnsi"/>
          <w:lang w:eastAsia="en-US"/>
        </w:rPr>
        <w:t>.</w:t>
      </w:r>
      <w:r w:rsidR="000C479F">
        <w:rPr>
          <w:rFonts w:eastAsiaTheme="minorHAnsi"/>
          <w:lang w:eastAsia="en-US"/>
        </w:rPr>
        <w:t xml:space="preserve"> </w:t>
      </w:r>
      <w:r w:rsidR="000C479F" w:rsidRPr="008D2105">
        <w:t xml:space="preserve">Snažíme se uskutečňovat změny v oblasti metod </w:t>
      </w:r>
      <w:r w:rsidR="000C479F">
        <w:t xml:space="preserve">a organizačních forem vyučování. Velmi kladně oceňuji nový způsob výuky matematiky metodou prof. Hejného, který jsme zavedli v 1. třídě. Děti práce baví, motivuje je ke zvládnutí učiva. </w:t>
      </w:r>
      <w:r w:rsidR="0018345D">
        <w:t>Rozhodli jsme proto s touto</w:t>
      </w:r>
      <w:r w:rsidR="000C479F">
        <w:t xml:space="preserve"> </w:t>
      </w:r>
      <w:r w:rsidR="0018345D">
        <w:t xml:space="preserve">metodou </w:t>
      </w:r>
      <w:r w:rsidR="000C479F">
        <w:t xml:space="preserve"> pokračovat</w:t>
      </w:r>
      <w:r w:rsidR="0018345D">
        <w:t xml:space="preserve"> ve vyučování </w:t>
      </w:r>
      <w:r w:rsidR="000C479F">
        <w:t xml:space="preserve"> i v příštím školním roce.</w:t>
      </w:r>
    </w:p>
    <w:p w:rsidR="007E704C" w:rsidRDefault="007E704C" w:rsidP="007E704C">
      <w:pPr>
        <w:jc w:val="both"/>
      </w:pPr>
      <w:r w:rsidRPr="007E704C">
        <w:rPr>
          <w:rFonts w:eastAsiaTheme="minorHAnsi"/>
          <w:lang w:eastAsia="en-US"/>
        </w:rPr>
        <w:t>Plánované akce se vydař</w:t>
      </w:r>
      <w:r w:rsidR="00EA5F1A">
        <w:rPr>
          <w:rFonts w:eastAsiaTheme="minorHAnsi"/>
          <w:lang w:eastAsia="en-US"/>
        </w:rPr>
        <w:t>ily. Celý školní rok jsme byli zapojeni do projektu Comenius Partnerství škol.</w:t>
      </w:r>
      <w:r>
        <w:rPr>
          <w:rFonts w:eastAsiaTheme="minorHAnsi"/>
          <w:lang w:eastAsia="en-US"/>
        </w:rPr>
        <w:t xml:space="preserve"> Projekt </w:t>
      </w:r>
      <w:r w:rsidRPr="00AE3759">
        <w:t>umožnil výměnu zkušeností</w:t>
      </w:r>
      <w:r w:rsidR="00EA5F1A">
        <w:t>, dal</w:t>
      </w:r>
      <w:r w:rsidR="00EA5F1A" w:rsidRPr="00F10009">
        <w:t xml:space="preserve"> učitelům možnost porovnat různé vzdělávací systémy, organizaci ško</w:t>
      </w:r>
      <w:r w:rsidR="00EA5F1A">
        <w:t xml:space="preserve">ly a inovativní způsoby výuky. Žáci měli možnost na výjezdech zdokonalit se v angličtině a navázat nová přátelství. </w:t>
      </w:r>
    </w:p>
    <w:p w:rsidR="001B5292" w:rsidRDefault="001B5292" w:rsidP="007E704C">
      <w:pPr>
        <w:jc w:val="both"/>
        <w:rPr>
          <w:rFonts w:eastAsiaTheme="minorHAnsi"/>
          <w:lang w:eastAsia="en-US"/>
        </w:rPr>
      </w:pPr>
      <w:r w:rsidRPr="001B5292">
        <w:rPr>
          <w:rFonts w:eastAsiaTheme="minorHAnsi"/>
          <w:lang w:eastAsia="en-US"/>
        </w:rPr>
        <w:t>Kromě toho bylo zorganizováno velké množství školních i mimoškolních akcí</w:t>
      </w:r>
      <w:r>
        <w:rPr>
          <w:rFonts w:eastAsiaTheme="minorHAnsi"/>
          <w:lang w:eastAsia="en-US"/>
        </w:rPr>
        <w:t xml:space="preserve">, zejména vysoce hodnotím </w:t>
      </w:r>
      <w:r w:rsidR="000C479F">
        <w:rPr>
          <w:rFonts w:eastAsiaTheme="minorHAnsi"/>
          <w:lang w:eastAsia="en-US"/>
        </w:rPr>
        <w:t>divadelní představení „Dwie Marysie“.</w:t>
      </w:r>
    </w:p>
    <w:p w:rsidR="001B5292" w:rsidRPr="001B5292" w:rsidRDefault="001B5292" w:rsidP="007E704C">
      <w:pPr>
        <w:jc w:val="both"/>
      </w:pPr>
      <w:r>
        <w:rPr>
          <w:rFonts w:eastAsiaTheme="minorHAnsi"/>
          <w:lang w:eastAsia="en-US"/>
        </w:rPr>
        <w:t>V novém školním roce chceme úspěšně realizovat schválené projekty, d</w:t>
      </w:r>
      <w:r w:rsidRPr="001B5292">
        <w:rPr>
          <w:rFonts w:eastAsiaTheme="minorHAnsi"/>
          <w:lang w:eastAsia="en-US"/>
        </w:rPr>
        <w:t>bát na úspěšnost žáků, udržet si vysokou kvalitu výuky ve všech předmětech</w:t>
      </w:r>
      <w:r>
        <w:rPr>
          <w:rFonts w:eastAsiaTheme="minorHAnsi"/>
          <w:lang w:eastAsia="en-US"/>
        </w:rPr>
        <w:t xml:space="preserve"> a neustále pracovat na vytvoření dobrého klimatu školy.</w:t>
      </w:r>
      <w:r w:rsidR="0018345D">
        <w:rPr>
          <w:rFonts w:eastAsiaTheme="minorHAnsi"/>
          <w:lang w:eastAsia="en-US"/>
        </w:rPr>
        <w:t xml:space="preserve"> </w:t>
      </w:r>
    </w:p>
    <w:p w:rsidR="00DB6834" w:rsidRPr="007E704C" w:rsidRDefault="007E704C" w:rsidP="00DB6834">
      <w:r>
        <w:rPr>
          <w:rFonts w:eastAsiaTheme="minorHAnsi"/>
          <w:lang w:eastAsia="en-US"/>
        </w:rPr>
        <w:t xml:space="preserve"> </w:t>
      </w:r>
    </w:p>
    <w:p w:rsidR="00DB6834" w:rsidRPr="008D2105" w:rsidRDefault="00DB6834" w:rsidP="0018345D">
      <w:pPr>
        <w:pStyle w:val="Zkladntext2"/>
      </w:pPr>
      <w:r w:rsidRPr="008D2105">
        <w:rPr>
          <w:rFonts w:ascii="Times New Roman" w:hAnsi="Times New Roman" w:cs="Times New Roman"/>
          <w:b w:val="0"/>
          <w:sz w:val="24"/>
        </w:rPr>
        <w:t xml:space="preserve">     </w:t>
      </w:r>
    </w:p>
    <w:p w:rsidR="00DB6834" w:rsidRPr="008D2105" w:rsidRDefault="00DB6834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DB6834" w:rsidRPr="008D2105" w:rsidRDefault="00DB6834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DB6834" w:rsidRPr="008D2105" w:rsidRDefault="00DB6834" w:rsidP="00DB6834">
      <w:pPr>
        <w:pStyle w:val="Zkladntext"/>
        <w:jc w:val="lef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 xml:space="preserve">S výroční zprávou byli seznámeni pracovníci školy dne: </w:t>
      </w:r>
      <w:r w:rsidR="0018345D">
        <w:rPr>
          <w:rFonts w:ascii="Times New Roman" w:hAnsi="Times New Roman" w:cs="Times New Roman"/>
        </w:rPr>
        <w:t xml:space="preserve">      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>Školská rada schválila výroční zprávu o činnosti školy dne:</w:t>
      </w:r>
      <w:r w:rsidR="0048522B" w:rsidRPr="008D2105">
        <w:rPr>
          <w:rFonts w:ascii="Times New Roman" w:hAnsi="Times New Roman" w:cs="Times New Roman"/>
        </w:rPr>
        <w:t xml:space="preserve"> </w:t>
      </w:r>
      <w:r w:rsidRPr="008D2105">
        <w:rPr>
          <w:rFonts w:ascii="Times New Roman" w:hAnsi="Times New Roman" w:cs="Times New Roman"/>
        </w:rPr>
        <w:tab/>
      </w:r>
      <w:r w:rsidRPr="008D2105">
        <w:rPr>
          <w:rFonts w:ascii="Times New Roman" w:hAnsi="Times New Roman" w:cs="Times New Roman"/>
        </w:rPr>
        <w:tab/>
      </w:r>
      <w:r w:rsidRPr="008D2105">
        <w:rPr>
          <w:rFonts w:ascii="Times New Roman" w:hAnsi="Times New Roman" w:cs="Times New Roman"/>
        </w:rPr>
        <w:tab/>
      </w:r>
      <w:r w:rsidRPr="008D2105">
        <w:rPr>
          <w:rFonts w:ascii="Times New Roman" w:hAnsi="Times New Roman" w:cs="Times New Roman"/>
        </w:rPr>
        <w:tab/>
      </w:r>
      <w:r w:rsidRPr="008D2105">
        <w:rPr>
          <w:rFonts w:ascii="Times New Roman" w:hAnsi="Times New Roman" w:cs="Times New Roman"/>
        </w:rPr>
        <w:tab/>
        <w:t xml:space="preserve">                                                            </w:t>
      </w: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tab/>
        <w:t xml:space="preserve"> </w:t>
      </w:r>
    </w:p>
    <w:p w:rsidR="00DB6834" w:rsidRPr="008D2105" w:rsidRDefault="00DB6834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DB6834" w:rsidRPr="008D2105" w:rsidRDefault="00DB6834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DB6834" w:rsidRPr="008D2105" w:rsidRDefault="00DB6834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DB6834" w:rsidRPr="008D2105" w:rsidRDefault="00DB6834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DB6834" w:rsidRPr="008D2105" w:rsidRDefault="00DB6834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DB6834" w:rsidRPr="008D2105" w:rsidRDefault="00DB6834" w:rsidP="00DB6834">
      <w:pPr>
        <w:pStyle w:val="Zkladntext2"/>
        <w:rPr>
          <w:rFonts w:ascii="Times New Roman" w:hAnsi="Times New Roman" w:cs="Times New Roman"/>
          <w:b w:val="0"/>
          <w:bCs w:val="0"/>
          <w:sz w:val="24"/>
        </w:rPr>
      </w:pPr>
    </w:p>
    <w:p w:rsidR="00DB6834" w:rsidRPr="008D2105" w:rsidRDefault="00DB6834" w:rsidP="00DB6834">
      <w:pPr>
        <w:pStyle w:val="Zkladntext"/>
        <w:jc w:val="left"/>
        <w:rPr>
          <w:rFonts w:ascii="Times New Roman" w:hAnsi="Times New Roman" w:cs="Times New Roman"/>
          <w:b/>
        </w:rPr>
      </w:pPr>
      <w:r w:rsidRPr="008D2105">
        <w:rPr>
          <w:rFonts w:ascii="Times New Roman" w:hAnsi="Times New Roman" w:cs="Times New Roman"/>
          <w:b/>
        </w:rPr>
        <w:tab/>
      </w:r>
      <w:r w:rsidRPr="008D2105">
        <w:rPr>
          <w:rFonts w:ascii="Times New Roman" w:hAnsi="Times New Roman" w:cs="Times New Roman"/>
          <w:b/>
        </w:rPr>
        <w:tab/>
      </w:r>
    </w:p>
    <w:p w:rsidR="00DB6834" w:rsidRPr="008D2105" w:rsidRDefault="00DB6834" w:rsidP="00DB6834">
      <w:pPr>
        <w:pStyle w:val="Zkladntext"/>
        <w:jc w:val="left"/>
        <w:rPr>
          <w:rFonts w:ascii="Times New Roman" w:hAnsi="Times New Roman" w:cs="Times New Roman"/>
          <w:b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  <w:r w:rsidRPr="008D2105">
        <w:rPr>
          <w:rFonts w:ascii="Times New Roman" w:hAnsi="Times New Roman" w:cs="Times New Roman"/>
        </w:rPr>
        <w:lastRenderedPageBreak/>
        <w:t xml:space="preserve">         </w:t>
      </w:r>
    </w:p>
    <w:p w:rsidR="00DB6834" w:rsidRPr="008D2105" w:rsidRDefault="00DB6834" w:rsidP="00DB6834"/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>
      <w:pPr>
        <w:pStyle w:val="Zkladntext"/>
        <w:rPr>
          <w:rFonts w:ascii="Times New Roman" w:hAnsi="Times New Roman" w:cs="Times New Roman"/>
        </w:rPr>
      </w:pPr>
    </w:p>
    <w:p w:rsidR="00DB6834" w:rsidRPr="008D2105" w:rsidRDefault="00DB6834" w:rsidP="00DB6834"/>
    <w:p w:rsidR="00DB6834" w:rsidRPr="008D2105" w:rsidRDefault="00DB6834" w:rsidP="00DB6834"/>
    <w:p w:rsidR="00CC2FF7" w:rsidRPr="008D2105" w:rsidRDefault="00CC2FF7"/>
    <w:sectPr w:rsidR="00CC2FF7" w:rsidRPr="008D2105" w:rsidSect="00F57C10">
      <w:footerReference w:type="even" r:id="rId11"/>
      <w:footerReference w:type="default" r:id="rId12"/>
      <w:pgSz w:w="11906" w:h="16838"/>
      <w:pgMar w:top="1417" w:right="1417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89" w:rsidRDefault="00462589">
      <w:r>
        <w:separator/>
      </w:r>
    </w:p>
  </w:endnote>
  <w:endnote w:type="continuationSeparator" w:id="0">
    <w:p w:rsidR="00462589" w:rsidRDefault="0046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6A" w:rsidRDefault="008E5D6A" w:rsidP="00F57C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5D6A" w:rsidRDefault="008E5D6A" w:rsidP="00F57C1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6A" w:rsidRDefault="008E5D6A" w:rsidP="00F57C1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7D37">
      <w:rPr>
        <w:rStyle w:val="slostrnky"/>
        <w:noProof/>
      </w:rPr>
      <w:t>1</w:t>
    </w:r>
    <w:r>
      <w:rPr>
        <w:rStyle w:val="slostrnky"/>
      </w:rPr>
      <w:fldChar w:fldCharType="end"/>
    </w:r>
  </w:p>
  <w:p w:rsidR="008E5D6A" w:rsidRDefault="008E5D6A" w:rsidP="00F57C1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89" w:rsidRDefault="00462589">
      <w:r>
        <w:separator/>
      </w:r>
    </w:p>
  </w:footnote>
  <w:footnote w:type="continuationSeparator" w:id="0">
    <w:p w:rsidR="00462589" w:rsidRDefault="0046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795"/>
    <w:multiLevelType w:val="hybridMultilevel"/>
    <w:tmpl w:val="28F6B16C"/>
    <w:lvl w:ilvl="0" w:tplc="ABF8E44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BBA66AB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4DC12FA"/>
    <w:multiLevelType w:val="hybridMultilevel"/>
    <w:tmpl w:val="126899E6"/>
    <w:lvl w:ilvl="0" w:tplc="DF42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F1468"/>
    <w:multiLevelType w:val="hybridMultilevel"/>
    <w:tmpl w:val="CDA4858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D479D"/>
    <w:multiLevelType w:val="hybridMultilevel"/>
    <w:tmpl w:val="360E339A"/>
    <w:lvl w:ilvl="0" w:tplc="D360A1B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CD90793"/>
    <w:multiLevelType w:val="hybridMultilevel"/>
    <w:tmpl w:val="9FF85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2188B"/>
    <w:multiLevelType w:val="hybridMultilevel"/>
    <w:tmpl w:val="9FDC48D6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B4848"/>
    <w:multiLevelType w:val="hybridMultilevel"/>
    <w:tmpl w:val="BE9A9792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55E76"/>
    <w:multiLevelType w:val="hybridMultilevel"/>
    <w:tmpl w:val="5FFA5368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25A31"/>
    <w:multiLevelType w:val="hybridMultilevel"/>
    <w:tmpl w:val="0414E3E0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C05CE7"/>
    <w:multiLevelType w:val="hybridMultilevel"/>
    <w:tmpl w:val="B3E4CE96"/>
    <w:lvl w:ilvl="0" w:tplc="EB0CDBC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4B4305"/>
    <w:multiLevelType w:val="hybridMultilevel"/>
    <w:tmpl w:val="9BDEF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A60D24"/>
    <w:multiLevelType w:val="hybridMultilevel"/>
    <w:tmpl w:val="D38C2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1D76A3"/>
    <w:multiLevelType w:val="multilevel"/>
    <w:tmpl w:val="3C84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3">
    <w:nsid w:val="4A91689A"/>
    <w:multiLevelType w:val="multilevel"/>
    <w:tmpl w:val="0380984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>
    <w:nsid w:val="524D1272"/>
    <w:multiLevelType w:val="hybridMultilevel"/>
    <w:tmpl w:val="BED8177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667412"/>
    <w:multiLevelType w:val="hybridMultilevel"/>
    <w:tmpl w:val="5BAC3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D75E2"/>
    <w:multiLevelType w:val="hybridMultilevel"/>
    <w:tmpl w:val="A6B85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94BDE"/>
    <w:multiLevelType w:val="hybridMultilevel"/>
    <w:tmpl w:val="133668AA"/>
    <w:lvl w:ilvl="0" w:tplc="D7E03F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91282"/>
    <w:multiLevelType w:val="hybridMultilevel"/>
    <w:tmpl w:val="3F12E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1421C"/>
    <w:multiLevelType w:val="multilevel"/>
    <w:tmpl w:val="F84C2F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880"/>
      </w:pPr>
      <w:rPr>
        <w:rFonts w:hint="default"/>
      </w:rPr>
    </w:lvl>
  </w:abstractNum>
  <w:abstractNum w:abstractNumId="20">
    <w:nsid w:val="6EFB5F87"/>
    <w:multiLevelType w:val="hybridMultilevel"/>
    <w:tmpl w:val="F0D48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C3DCA"/>
    <w:multiLevelType w:val="hybridMultilevel"/>
    <w:tmpl w:val="ADFC1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57838"/>
    <w:multiLevelType w:val="hybridMultilevel"/>
    <w:tmpl w:val="0FA215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8ACF2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D1253E"/>
    <w:multiLevelType w:val="hybridMultilevel"/>
    <w:tmpl w:val="0868BBB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9"/>
  </w:num>
  <w:num w:numId="7">
    <w:abstractNumId w:val="23"/>
  </w:num>
  <w:num w:numId="8">
    <w:abstractNumId w:val="22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14"/>
  </w:num>
  <w:num w:numId="14">
    <w:abstractNumId w:val="6"/>
  </w:num>
  <w:num w:numId="15">
    <w:abstractNumId w:val="7"/>
  </w:num>
  <w:num w:numId="16">
    <w:abstractNumId w:val="8"/>
  </w:num>
  <w:num w:numId="17">
    <w:abstractNumId w:val="20"/>
  </w:num>
  <w:num w:numId="18">
    <w:abstractNumId w:val="18"/>
  </w:num>
  <w:num w:numId="19">
    <w:abstractNumId w:val="17"/>
  </w:num>
  <w:num w:numId="20">
    <w:abstractNumId w:val="4"/>
  </w:num>
  <w:num w:numId="21">
    <w:abstractNumId w:val="15"/>
  </w:num>
  <w:num w:numId="22">
    <w:abstractNumId w:val="21"/>
  </w:num>
  <w:num w:numId="23">
    <w:abstractNumId w:val="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34"/>
    <w:rsid w:val="000022F4"/>
    <w:rsid w:val="00016496"/>
    <w:rsid w:val="000170C7"/>
    <w:rsid w:val="00017CFE"/>
    <w:rsid w:val="00020DC0"/>
    <w:rsid w:val="00021867"/>
    <w:rsid w:val="0002456C"/>
    <w:rsid w:val="00025158"/>
    <w:rsid w:val="000254DA"/>
    <w:rsid w:val="00026A22"/>
    <w:rsid w:val="00030B9C"/>
    <w:rsid w:val="000372DA"/>
    <w:rsid w:val="00040B94"/>
    <w:rsid w:val="00057B3B"/>
    <w:rsid w:val="00060D70"/>
    <w:rsid w:val="00061484"/>
    <w:rsid w:val="00061833"/>
    <w:rsid w:val="00065A45"/>
    <w:rsid w:val="0006787F"/>
    <w:rsid w:val="00074738"/>
    <w:rsid w:val="00074B59"/>
    <w:rsid w:val="00076BC4"/>
    <w:rsid w:val="000818BE"/>
    <w:rsid w:val="000839F1"/>
    <w:rsid w:val="000853B7"/>
    <w:rsid w:val="00090E96"/>
    <w:rsid w:val="00093E54"/>
    <w:rsid w:val="0009675D"/>
    <w:rsid w:val="000B1960"/>
    <w:rsid w:val="000B6375"/>
    <w:rsid w:val="000C3829"/>
    <w:rsid w:val="000C479F"/>
    <w:rsid w:val="000C5F20"/>
    <w:rsid w:val="000D0581"/>
    <w:rsid w:val="000D0635"/>
    <w:rsid w:val="000D37DD"/>
    <w:rsid w:val="000D4253"/>
    <w:rsid w:val="000D6327"/>
    <w:rsid w:val="000E2B3D"/>
    <w:rsid w:val="000E3D87"/>
    <w:rsid w:val="000F1C90"/>
    <w:rsid w:val="000F3B23"/>
    <w:rsid w:val="000F3C81"/>
    <w:rsid w:val="00104E78"/>
    <w:rsid w:val="00105375"/>
    <w:rsid w:val="00106D81"/>
    <w:rsid w:val="0010757A"/>
    <w:rsid w:val="00111218"/>
    <w:rsid w:val="00112744"/>
    <w:rsid w:val="00122927"/>
    <w:rsid w:val="00127349"/>
    <w:rsid w:val="001279BC"/>
    <w:rsid w:val="00130BDD"/>
    <w:rsid w:val="00134539"/>
    <w:rsid w:val="00136CE8"/>
    <w:rsid w:val="001406B6"/>
    <w:rsid w:val="001455E1"/>
    <w:rsid w:val="00145A16"/>
    <w:rsid w:val="0014698E"/>
    <w:rsid w:val="00152CC0"/>
    <w:rsid w:val="00155034"/>
    <w:rsid w:val="0015637C"/>
    <w:rsid w:val="00164CEA"/>
    <w:rsid w:val="001703EF"/>
    <w:rsid w:val="00171530"/>
    <w:rsid w:val="00173389"/>
    <w:rsid w:val="00175C93"/>
    <w:rsid w:val="0018345D"/>
    <w:rsid w:val="00186FC0"/>
    <w:rsid w:val="001879E6"/>
    <w:rsid w:val="001962A9"/>
    <w:rsid w:val="001A2846"/>
    <w:rsid w:val="001B0115"/>
    <w:rsid w:val="001B5292"/>
    <w:rsid w:val="001B6633"/>
    <w:rsid w:val="001C0EBE"/>
    <w:rsid w:val="001C26CD"/>
    <w:rsid w:val="001C2912"/>
    <w:rsid w:val="001C4260"/>
    <w:rsid w:val="001E6669"/>
    <w:rsid w:val="001F088C"/>
    <w:rsid w:val="001F14D0"/>
    <w:rsid w:val="001F2B01"/>
    <w:rsid w:val="001F43A9"/>
    <w:rsid w:val="001F6C61"/>
    <w:rsid w:val="002008ED"/>
    <w:rsid w:val="00202A3A"/>
    <w:rsid w:val="00207662"/>
    <w:rsid w:val="002145C3"/>
    <w:rsid w:val="00217204"/>
    <w:rsid w:val="00221274"/>
    <w:rsid w:val="00224118"/>
    <w:rsid w:val="0022558D"/>
    <w:rsid w:val="00233573"/>
    <w:rsid w:val="0023544F"/>
    <w:rsid w:val="00242FF1"/>
    <w:rsid w:val="002441DA"/>
    <w:rsid w:val="0025446C"/>
    <w:rsid w:val="0025516A"/>
    <w:rsid w:val="00264CDD"/>
    <w:rsid w:val="0026698D"/>
    <w:rsid w:val="002672E6"/>
    <w:rsid w:val="002701D6"/>
    <w:rsid w:val="002731FC"/>
    <w:rsid w:val="00276C30"/>
    <w:rsid w:val="00277022"/>
    <w:rsid w:val="0028174B"/>
    <w:rsid w:val="002839F4"/>
    <w:rsid w:val="00284107"/>
    <w:rsid w:val="00291BBD"/>
    <w:rsid w:val="00293C48"/>
    <w:rsid w:val="0029671A"/>
    <w:rsid w:val="002A1964"/>
    <w:rsid w:val="002A30F9"/>
    <w:rsid w:val="002A3514"/>
    <w:rsid w:val="002A6D0E"/>
    <w:rsid w:val="002A6DCF"/>
    <w:rsid w:val="002B2C30"/>
    <w:rsid w:val="002B34CD"/>
    <w:rsid w:val="002B4043"/>
    <w:rsid w:val="002B4087"/>
    <w:rsid w:val="002C0510"/>
    <w:rsid w:val="002C2C0B"/>
    <w:rsid w:val="002D4F0D"/>
    <w:rsid w:val="002D6B0E"/>
    <w:rsid w:val="002E2EDC"/>
    <w:rsid w:val="002E3EDF"/>
    <w:rsid w:val="002E574A"/>
    <w:rsid w:val="002E66B6"/>
    <w:rsid w:val="002F2A15"/>
    <w:rsid w:val="002F4146"/>
    <w:rsid w:val="003023B8"/>
    <w:rsid w:val="0030335B"/>
    <w:rsid w:val="00304CCD"/>
    <w:rsid w:val="003103DB"/>
    <w:rsid w:val="00314BD4"/>
    <w:rsid w:val="003230E3"/>
    <w:rsid w:val="0032481E"/>
    <w:rsid w:val="00326CB6"/>
    <w:rsid w:val="00330095"/>
    <w:rsid w:val="00331A74"/>
    <w:rsid w:val="003337A6"/>
    <w:rsid w:val="00333A98"/>
    <w:rsid w:val="003372AA"/>
    <w:rsid w:val="0033793A"/>
    <w:rsid w:val="00344DFC"/>
    <w:rsid w:val="00351BDD"/>
    <w:rsid w:val="00353505"/>
    <w:rsid w:val="00354477"/>
    <w:rsid w:val="0035676E"/>
    <w:rsid w:val="00360234"/>
    <w:rsid w:val="00365C8E"/>
    <w:rsid w:val="00371213"/>
    <w:rsid w:val="00371286"/>
    <w:rsid w:val="003772C0"/>
    <w:rsid w:val="00380757"/>
    <w:rsid w:val="003927D9"/>
    <w:rsid w:val="003B224A"/>
    <w:rsid w:val="003C2C2C"/>
    <w:rsid w:val="003C3D2D"/>
    <w:rsid w:val="003C78BC"/>
    <w:rsid w:val="003D0577"/>
    <w:rsid w:val="003D2791"/>
    <w:rsid w:val="003D331E"/>
    <w:rsid w:val="003D4118"/>
    <w:rsid w:val="003E17F1"/>
    <w:rsid w:val="003E2C94"/>
    <w:rsid w:val="003E2E5D"/>
    <w:rsid w:val="003E6C12"/>
    <w:rsid w:val="003F0C7E"/>
    <w:rsid w:val="003F6E5F"/>
    <w:rsid w:val="0040214D"/>
    <w:rsid w:val="0040507C"/>
    <w:rsid w:val="0041007C"/>
    <w:rsid w:val="00410EDD"/>
    <w:rsid w:val="004142B6"/>
    <w:rsid w:val="004201AE"/>
    <w:rsid w:val="00421A47"/>
    <w:rsid w:val="0042640D"/>
    <w:rsid w:val="00451060"/>
    <w:rsid w:val="004606EF"/>
    <w:rsid w:val="00462589"/>
    <w:rsid w:val="00463B9F"/>
    <w:rsid w:val="00465036"/>
    <w:rsid w:val="0047088D"/>
    <w:rsid w:val="0047506B"/>
    <w:rsid w:val="004772F8"/>
    <w:rsid w:val="004816AD"/>
    <w:rsid w:val="00482DE4"/>
    <w:rsid w:val="00483BE7"/>
    <w:rsid w:val="0048522B"/>
    <w:rsid w:val="004906C7"/>
    <w:rsid w:val="00495B4E"/>
    <w:rsid w:val="00497AAA"/>
    <w:rsid w:val="00497B24"/>
    <w:rsid w:val="004A07C9"/>
    <w:rsid w:val="004A6948"/>
    <w:rsid w:val="004B1B25"/>
    <w:rsid w:val="004B42BB"/>
    <w:rsid w:val="004C4B69"/>
    <w:rsid w:val="004C51BF"/>
    <w:rsid w:val="004C548C"/>
    <w:rsid w:val="004D035D"/>
    <w:rsid w:val="004D132A"/>
    <w:rsid w:val="004D6213"/>
    <w:rsid w:val="004E4894"/>
    <w:rsid w:val="004E5F11"/>
    <w:rsid w:val="004E6DBC"/>
    <w:rsid w:val="004F05C4"/>
    <w:rsid w:val="004F2A6E"/>
    <w:rsid w:val="004F4999"/>
    <w:rsid w:val="004F7F42"/>
    <w:rsid w:val="00513E60"/>
    <w:rsid w:val="00516188"/>
    <w:rsid w:val="005169AE"/>
    <w:rsid w:val="00521450"/>
    <w:rsid w:val="0052424B"/>
    <w:rsid w:val="00530ECE"/>
    <w:rsid w:val="00531653"/>
    <w:rsid w:val="00532B05"/>
    <w:rsid w:val="0055028C"/>
    <w:rsid w:val="00551E8D"/>
    <w:rsid w:val="00551EA6"/>
    <w:rsid w:val="0055533C"/>
    <w:rsid w:val="005557EA"/>
    <w:rsid w:val="005569FA"/>
    <w:rsid w:val="005578FA"/>
    <w:rsid w:val="0056306A"/>
    <w:rsid w:val="005732AD"/>
    <w:rsid w:val="005767EB"/>
    <w:rsid w:val="00583C50"/>
    <w:rsid w:val="00584B09"/>
    <w:rsid w:val="00592533"/>
    <w:rsid w:val="00593F24"/>
    <w:rsid w:val="005942D6"/>
    <w:rsid w:val="00595AFC"/>
    <w:rsid w:val="005A1491"/>
    <w:rsid w:val="005A2ADD"/>
    <w:rsid w:val="005B101B"/>
    <w:rsid w:val="005B1797"/>
    <w:rsid w:val="005B65BD"/>
    <w:rsid w:val="005C0468"/>
    <w:rsid w:val="005C0B37"/>
    <w:rsid w:val="005C6457"/>
    <w:rsid w:val="005D12C5"/>
    <w:rsid w:val="005D7EFA"/>
    <w:rsid w:val="005F103A"/>
    <w:rsid w:val="005F3624"/>
    <w:rsid w:val="005F3AF3"/>
    <w:rsid w:val="005F6A24"/>
    <w:rsid w:val="005F6A78"/>
    <w:rsid w:val="00605B81"/>
    <w:rsid w:val="00605FE3"/>
    <w:rsid w:val="00606183"/>
    <w:rsid w:val="006076DF"/>
    <w:rsid w:val="00614327"/>
    <w:rsid w:val="00616107"/>
    <w:rsid w:val="00617AA0"/>
    <w:rsid w:val="006223E8"/>
    <w:rsid w:val="0062741B"/>
    <w:rsid w:val="00627816"/>
    <w:rsid w:val="0063001A"/>
    <w:rsid w:val="00630313"/>
    <w:rsid w:val="00630D6D"/>
    <w:rsid w:val="00634459"/>
    <w:rsid w:val="00636A21"/>
    <w:rsid w:val="00640035"/>
    <w:rsid w:val="00641FA9"/>
    <w:rsid w:val="00644431"/>
    <w:rsid w:val="006525D9"/>
    <w:rsid w:val="00654067"/>
    <w:rsid w:val="00657AF3"/>
    <w:rsid w:val="00661744"/>
    <w:rsid w:val="00662B43"/>
    <w:rsid w:val="00662F4C"/>
    <w:rsid w:val="00671AA7"/>
    <w:rsid w:val="00675705"/>
    <w:rsid w:val="00675DE1"/>
    <w:rsid w:val="00676C66"/>
    <w:rsid w:val="00682C23"/>
    <w:rsid w:val="00684FDA"/>
    <w:rsid w:val="0068670E"/>
    <w:rsid w:val="00690577"/>
    <w:rsid w:val="00690C2E"/>
    <w:rsid w:val="00694124"/>
    <w:rsid w:val="006951E2"/>
    <w:rsid w:val="006963AF"/>
    <w:rsid w:val="006A1393"/>
    <w:rsid w:val="006A2763"/>
    <w:rsid w:val="006A62AC"/>
    <w:rsid w:val="006A6FDD"/>
    <w:rsid w:val="006B1511"/>
    <w:rsid w:val="006B2F61"/>
    <w:rsid w:val="006B3590"/>
    <w:rsid w:val="006B51D5"/>
    <w:rsid w:val="006C4A22"/>
    <w:rsid w:val="006D41B7"/>
    <w:rsid w:val="006D7CC1"/>
    <w:rsid w:val="006E007D"/>
    <w:rsid w:val="006E0983"/>
    <w:rsid w:val="006E2542"/>
    <w:rsid w:val="006E2679"/>
    <w:rsid w:val="006E29F4"/>
    <w:rsid w:val="006E4B58"/>
    <w:rsid w:val="006F4855"/>
    <w:rsid w:val="006F7034"/>
    <w:rsid w:val="00703040"/>
    <w:rsid w:val="00703299"/>
    <w:rsid w:val="00705D89"/>
    <w:rsid w:val="00710C0A"/>
    <w:rsid w:val="0071425A"/>
    <w:rsid w:val="00720790"/>
    <w:rsid w:val="007221D6"/>
    <w:rsid w:val="007222F2"/>
    <w:rsid w:val="007264F5"/>
    <w:rsid w:val="00727F6D"/>
    <w:rsid w:val="007301FA"/>
    <w:rsid w:val="0073035D"/>
    <w:rsid w:val="00733D65"/>
    <w:rsid w:val="00734E14"/>
    <w:rsid w:val="00735680"/>
    <w:rsid w:val="00736671"/>
    <w:rsid w:val="00737C67"/>
    <w:rsid w:val="00742092"/>
    <w:rsid w:val="00742E54"/>
    <w:rsid w:val="00747A10"/>
    <w:rsid w:val="007548B1"/>
    <w:rsid w:val="0076288D"/>
    <w:rsid w:val="00784BA6"/>
    <w:rsid w:val="007956BD"/>
    <w:rsid w:val="007A37F3"/>
    <w:rsid w:val="007A4AEA"/>
    <w:rsid w:val="007A5AAF"/>
    <w:rsid w:val="007B27D4"/>
    <w:rsid w:val="007B396F"/>
    <w:rsid w:val="007C08D1"/>
    <w:rsid w:val="007C2E3E"/>
    <w:rsid w:val="007C7541"/>
    <w:rsid w:val="007D42AC"/>
    <w:rsid w:val="007E2B45"/>
    <w:rsid w:val="007E2FC7"/>
    <w:rsid w:val="007E3812"/>
    <w:rsid w:val="007E704C"/>
    <w:rsid w:val="007F0CF9"/>
    <w:rsid w:val="007F18E6"/>
    <w:rsid w:val="007F280A"/>
    <w:rsid w:val="007F2BB9"/>
    <w:rsid w:val="007F4785"/>
    <w:rsid w:val="00801E6D"/>
    <w:rsid w:val="00804ACC"/>
    <w:rsid w:val="0080645D"/>
    <w:rsid w:val="00811954"/>
    <w:rsid w:val="00811F0C"/>
    <w:rsid w:val="00820CA8"/>
    <w:rsid w:val="0082215C"/>
    <w:rsid w:val="0082631E"/>
    <w:rsid w:val="00827B77"/>
    <w:rsid w:val="00832785"/>
    <w:rsid w:val="00832FEE"/>
    <w:rsid w:val="00844B64"/>
    <w:rsid w:val="008478F0"/>
    <w:rsid w:val="008555EB"/>
    <w:rsid w:val="008565FC"/>
    <w:rsid w:val="00857067"/>
    <w:rsid w:val="008573E2"/>
    <w:rsid w:val="00865A33"/>
    <w:rsid w:val="00874BB5"/>
    <w:rsid w:val="00875965"/>
    <w:rsid w:val="008806D7"/>
    <w:rsid w:val="00883FE4"/>
    <w:rsid w:val="008877DA"/>
    <w:rsid w:val="00891CF9"/>
    <w:rsid w:val="008A1863"/>
    <w:rsid w:val="008A5060"/>
    <w:rsid w:val="008A6313"/>
    <w:rsid w:val="008B7470"/>
    <w:rsid w:val="008C209A"/>
    <w:rsid w:val="008C3906"/>
    <w:rsid w:val="008C60A6"/>
    <w:rsid w:val="008C6CDF"/>
    <w:rsid w:val="008D1F25"/>
    <w:rsid w:val="008D2105"/>
    <w:rsid w:val="008D74EE"/>
    <w:rsid w:val="008E292A"/>
    <w:rsid w:val="008E5D6A"/>
    <w:rsid w:val="008F30E2"/>
    <w:rsid w:val="008F48FA"/>
    <w:rsid w:val="00912F62"/>
    <w:rsid w:val="00913F3D"/>
    <w:rsid w:val="009209B4"/>
    <w:rsid w:val="009235C0"/>
    <w:rsid w:val="009246B0"/>
    <w:rsid w:val="009263A1"/>
    <w:rsid w:val="0092672C"/>
    <w:rsid w:val="00932DEA"/>
    <w:rsid w:val="0094129C"/>
    <w:rsid w:val="00951D05"/>
    <w:rsid w:val="00954497"/>
    <w:rsid w:val="0095605D"/>
    <w:rsid w:val="00956073"/>
    <w:rsid w:val="00957314"/>
    <w:rsid w:val="0096439C"/>
    <w:rsid w:val="00966B7B"/>
    <w:rsid w:val="00976056"/>
    <w:rsid w:val="00984BDB"/>
    <w:rsid w:val="0099113A"/>
    <w:rsid w:val="00991FEA"/>
    <w:rsid w:val="00993307"/>
    <w:rsid w:val="009976B3"/>
    <w:rsid w:val="00997A31"/>
    <w:rsid w:val="009A55F0"/>
    <w:rsid w:val="009A78FE"/>
    <w:rsid w:val="009B31C8"/>
    <w:rsid w:val="009B4875"/>
    <w:rsid w:val="009B646E"/>
    <w:rsid w:val="009C2053"/>
    <w:rsid w:val="009C2DDD"/>
    <w:rsid w:val="009C3070"/>
    <w:rsid w:val="009D01AE"/>
    <w:rsid w:val="009D7301"/>
    <w:rsid w:val="009D7C55"/>
    <w:rsid w:val="009E3A04"/>
    <w:rsid w:val="009E3ACB"/>
    <w:rsid w:val="009E3E1A"/>
    <w:rsid w:val="009E7EEF"/>
    <w:rsid w:val="009F4668"/>
    <w:rsid w:val="009F47F7"/>
    <w:rsid w:val="009F4BFF"/>
    <w:rsid w:val="009F5ECC"/>
    <w:rsid w:val="009F6200"/>
    <w:rsid w:val="009F79C5"/>
    <w:rsid w:val="00A019FD"/>
    <w:rsid w:val="00A02BE0"/>
    <w:rsid w:val="00A0433C"/>
    <w:rsid w:val="00A0526A"/>
    <w:rsid w:val="00A06BC8"/>
    <w:rsid w:val="00A140FB"/>
    <w:rsid w:val="00A17A90"/>
    <w:rsid w:val="00A20B1F"/>
    <w:rsid w:val="00A226A3"/>
    <w:rsid w:val="00A23288"/>
    <w:rsid w:val="00A34489"/>
    <w:rsid w:val="00A44F06"/>
    <w:rsid w:val="00A5147E"/>
    <w:rsid w:val="00A572D8"/>
    <w:rsid w:val="00A57C30"/>
    <w:rsid w:val="00A60429"/>
    <w:rsid w:val="00A60EF7"/>
    <w:rsid w:val="00A6408E"/>
    <w:rsid w:val="00A662C9"/>
    <w:rsid w:val="00A72614"/>
    <w:rsid w:val="00A74C3E"/>
    <w:rsid w:val="00A750BE"/>
    <w:rsid w:val="00A770B5"/>
    <w:rsid w:val="00A77163"/>
    <w:rsid w:val="00A77D37"/>
    <w:rsid w:val="00A82B39"/>
    <w:rsid w:val="00A8586E"/>
    <w:rsid w:val="00A863EE"/>
    <w:rsid w:val="00A86456"/>
    <w:rsid w:val="00A958F9"/>
    <w:rsid w:val="00A9724D"/>
    <w:rsid w:val="00A97F8F"/>
    <w:rsid w:val="00AA31DD"/>
    <w:rsid w:val="00AA3AB3"/>
    <w:rsid w:val="00AA429B"/>
    <w:rsid w:val="00AA442E"/>
    <w:rsid w:val="00AA7E71"/>
    <w:rsid w:val="00AB1796"/>
    <w:rsid w:val="00AB34B1"/>
    <w:rsid w:val="00AB6628"/>
    <w:rsid w:val="00AC356C"/>
    <w:rsid w:val="00AC56A6"/>
    <w:rsid w:val="00AD0D9C"/>
    <w:rsid w:val="00AD21C4"/>
    <w:rsid w:val="00AD4677"/>
    <w:rsid w:val="00AD72F6"/>
    <w:rsid w:val="00AE0E6C"/>
    <w:rsid w:val="00AE13F7"/>
    <w:rsid w:val="00AE3571"/>
    <w:rsid w:val="00AE3759"/>
    <w:rsid w:val="00AE479A"/>
    <w:rsid w:val="00AE50CB"/>
    <w:rsid w:val="00AE6462"/>
    <w:rsid w:val="00B1029A"/>
    <w:rsid w:val="00B174C7"/>
    <w:rsid w:val="00B1795D"/>
    <w:rsid w:val="00B21328"/>
    <w:rsid w:val="00B220D3"/>
    <w:rsid w:val="00B24431"/>
    <w:rsid w:val="00B31183"/>
    <w:rsid w:val="00B3211C"/>
    <w:rsid w:val="00B32340"/>
    <w:rsid w:val="00B32D00"/>
    <w:rsid w:val="00B338F0"/>
    <w:rsid w:val="00B35AA0"/>
    <w:rsid w:val="00B36071"/>
    <w:rsid w:val="00B37B43"/>
    <w:rsid w:val="00B40D0F"/>
    <w:rsid w:val="00B438F4"/>
    <w:rsid w:val="00B50F91"/>
    <w:rsid w:val="00B5150E"/>
    <w:rsid w:val="00B51BAA"/>
    <w:rsid w:val="00B5340C"/>
    <w:rsid w:val="00B53B8A"/>
    <w:rsid w:val="00B61B36"/>
    <w:rsid w:val="00B61DD0"/>
    <w:rsid w:val="00B67604"/>
    <w:rsid w:val="00B70067"/>
    <w:rsid w:val="00B72859"/>
    <w:rsid w:val="00B73792"/>
    <w:rsid w:val="00B76BF6"/>
    <w:rsid w:val="00B82B64"/>
    <w:rsid w:val="00B84BB3"/>
    <w:rsid w:val="00B86B18"/>
    <w:rsid w:val="00B92FC2"/>
    <w:rsid w:val="00B93B0E"/>
    <w:rsid w:val="00B93B76"/>
    <w:rsid w:val="00B96981"/>
    <w:rsid w:val="00B97587"/>
    <w:rsid w:val="00BA05FC"/>
    <w:rsid w:val="00BA45E7"/>
    <w:rsid w:val="00BB2FB2"/>
    <w:rsid w:val="00BB49D1"/>
    <w:rsid w:val="00BB4D56"/>
    <w:rsid w:val="00BB6602"/>
    <w:rsid w:val="00BB7193"/>
    <w:rsid w:val="00BB71B8"/>
    <w:rsid w:val="00BC6F4F"/>
    <w:rsid w:val="00BC7B28"/>
    <w:rsid w:val="00BD1B49"/>
    <w:rsid w:val="00BD1CF3"/>
    <w:rsid w:val="00BF2EDD"/>
    <w:rsid w:val="00C0649A"/>
    <w:rsid w:val="00C07C34"/>
    <w:rsid w:val="00C07FCF"/>
    <w:rsid w:val="00C10497"/>
    <w:rsid w:val="00C131FA"/>
    <w:rsid w:val="00C13DCC"/>
    <w:rsid w:val="00C141DB"/>
    <w:rsid w:val="00C16709"/>
    <w:rsid w:val="00C178A1"/>
    <w:rsid w:val="00C2202C"/>
    <w:rsid w:val="00C23CF3"/>
    <w:rsid w:val="00C24AC2"/>
    <w:rsid w:val="00C27A28"/>
    <w:rsid w:val="00C35024"/>
    <w:rsid w:val="00C36ACC"/>
    <w:rsid w:val="00C47846"/>
    <w:rsid w:val="00C5282A"/>
    <w:rsid w:val="00C52FEB"/>
    <w:rsid w:val="00C57586"/>
    <w:rsid w:val="00C61DFF"/>
    <w:rsid w:val="00C63A05"/>
    <w:rsid w:val="00C75C51"/>
    <w:rsid w:val="00C77B44"/>
    <w:rsid w:val="00C871B1"/>
    <w:rsid w:val="00C9111C"/>
    <w:rsid w:val="00C93CCE"/>
    <w:rsid w:val="00C93CD8"/>
    <w:rsid w:val="00C93E02"/>
    <w:rsid w:val="00C9444C"/>
    <w:rsid w:val="00CA1C00"/>
    <w:rsid w:val="00CA5D26"/>
    <w:rsid w:val="00CA6041"/>
    <w:rsid w:val="00CA6179"/>
    <w:rsid w:val="00CB7F4A"/>
    <w:rsid w:val="00CC08C6"/>
    <w:rsid w:val="00CC2FF7"/>
    <w:rsid w:val="00CC35EC"/>
    <w:rsid w:val="00CD0D94"/>
    <w:rsid w:val="00CD1748"/>
    <w:rsid w:val="00CD58FE"/>
    <w:rsid w:val="00CD5E10"/>
    <w:rsid w:val="00CD6C65"/>
    <w:rsid w:val="00CE3498"/>
    <w:rsid w:val="00CE4A06"/>
    <w:rsid w:val="00CE4A37"/>
    <w:rsid w:val="00CE60E0"/>
    <w:rsid w:val="00CF3CDD"/>
    <w:rsid w:val="00CF4313"/>
    <w:rsid w:val="00CF7F45"/>
    <w:rsid w:val="00D01CA8"/>
    <w:rsid w:val="00D150AC"/>
    <w:rsid w:val="00D2795C"/>
    <w:rsid w:val="00D32378"/>
    <w:rsid w:val="00D3311F"/>
    <w:rsid w:val="00D40A2B"/>
    <w:rsid w:val="00D428AA"/>
    <w:rsid w:val="00D47357"/>
    <w:rsid w:val="00D47402"/>
    <w:rsid w:val="00D51479"/>
    <w:rsid w:val="00D54975"/>
    <w:rsid w:val="00D5713C"/>
    <w:rsid w:val="00D6123E"/>
    <w:rsid w:val="00D62ADF"/>
    <w:rsid w:val="00D62D09"/>
    <w:rsid w:val="00D62D20"/>
    <w:rsid w:val="00D67B66"/>
    <w:rsid w:val="00D70D3E"/>
    <w:rsid w:val="00D70E4F"/>
    <w:rsid w:val="00D73884"/>
    <w:rsid w:val="00D81667"/>
    <w:rsid w:val="00D842E7"/>
    <w:rsid w:val="00D84626"/>
    <w:rsid w:val="00D871B1"/>
    <w:rsid w:val="00D9025E"/>
    <w:rsid w:val="00D919FE"/>
    <w:rsid w:val="00D92649"/>
    <w:rsid w:val="00D95300"/>
    <w:rsid w:val="00D96C96"/>
    <w:rsid w:val="00DA38A5"/>
    <w:rsid w:val="00DA45A0"/>
    <w:rsid w:val="00DA46DA"/>
    <w:rsid w:val="00DA5751"/>
    <w:rsid w:val="00DA5760"/>
    <w:rsid w:val="00DA749A"/>
    <w:rsid w:val="00DB00BE"/>
    <w:rsid w:val="00DB2C47"/>
    <w:rsid w:val="00DB6834"/>
    <w:rsid w:val="00DB6D59"/>
    <w:rsid w:val="00DB7FA2"/>
    <w:rsid w:val="00DC30CD"/>
    <w:rsid w:val="00DC36CB"/>
    <w:rsid w:val="00DD3DE7"/>
    <w:rsid w:val="00DF4C56"/>
    <w:rsid w:val="00E02660"/>
    <w:rsid w:val="00E02A56"/>
    <w:rsid w:val="00E04131"/>
    <w:rsid w:val="00E04C80"/>
    <w:rsid w:val="00E060B3"/>
    <w:rsid w:val="00E06AB3"/>
    <w:rsid w:val="00E06E01"/>
    <w:rsid w:val="00E071E9"/>
    <w:rsid w:val="00E1182F"/>
    <w:rsid w:val="00E13AE4"/>
    <w:rsid w:val="00E14C9D"/>
    <w:rsid w:val="00E20AE9"/>
    <w:rsid w:val="00E2232C"/>
    <w:rsid w:val="00E27CF1"/>
    <w:rsid w:val="00E33C7E"/>
    <w:rsid w:val="00E37BBE"/>
    <w:rsid w:val="00E43999"/>
    <w:rsid w:val="00E447F6"/>
    <w:rsid w:val="00E53DE9"/>
    <w:rsid w:val="00E54286"/>
    <w:rsid w:val="00E65841"/>
    <w:rsid w:val="00E670D2"/>
    <w:rsid w:val="00E8045B"/>
    <w:rsid w:val="00E8321B"/>
    <w:rsid w:val="00E854FB"/>
    <w:rsid w:val="00E86383"/>
    <w:rsid w:val="00E86EF5"/>
    <w:rsid w:val="00E87D95"/>
    <w:rsid w:val="00E9126F"/>
    <w:rsid w:val="00E91A8E"/>
    <w:rsid w:val="00E927D6"/>
    <w:rsid w:val="00E951B6"/>
    <w:rsid w:val="00EA0E51"/>
    <w:rsid w:val="00EA1BE9"/>
    <w:rsid w:val="00EA5F1A"/>
    <w:rsid w:val="00EB1387"/>
    <w:rsid w:val="00EB4CE0"/>
    <w:rsid w:val="00EB5A44"/>
    <w:rsid w:val="00EB7826"/>
    <w:rsid w:val="00EC0455"/>
    <w:rsid w:val="00EC4E2C"/>
    <w:rsid w:val="00EC5F9E"/>
    <w:rsid w:val="00EC7FB5"/>
    <w:rsid w:val="00ED0496"/>
    <w:rsid w:val="00EE3DAE"/>
    <w:rsid w:val="00EE4079"/>
    <w:rsid w:val="00EE745A"/>
    <w:rsid w:val="00EF4346"/>
    <w:rsid w:val="00EF4D01"/>
    <w:rsid w:val="00EF58C8"/>
    <w:rsid w:val="00EF60DE"/>
    <w:rsid w:val="00EF7503"/>
    <w:rsid w:val="00F04268"/>
    <w:rsid w:val="00F04410"/>
    <w:rsid w:val="00F0652F"/>
    <w:rsid w:val="00F075E2"/>
    <w:rsid w:val="00F10009"/>
    <w:rsid w:val="00F1293D"/>
    <w:rsid w:val="00F2076F"/>
    <w:rsid w:val="00F20F6A"/>
    <w:rsid w:val="00F21811"/>
    <w:rsid w:val="00F244D6"/>
    <w:rsid w:val="00F24746"/>
    <w:rsid w:val="00F338B2"/>
    <w:rsid w:val="00F35E1D"/>
    <w:rsid w:val="00F36696"/>
    <w:rsid w:val="00F41D95"/>
    <w:rsid w:val="00F4596B"/>
    <w:rsid w:val="00F45EA3"/>
    <w:rsid w:val="00F47885"/>
    <w:rsid w:val="00F5015B"/>
    <w:rsid w:val="00F5062A"/>
    <w:rsid w:val="00F52064"/>
    <w:rsid w:val="00F52A19"/>
    <w:rsid w:val="00F5394D"/>
    <w:rsid w:val="00F57C10"/>
    <w:rsid w:val="00F626D7"/>
    <w:rsid w:val="00F63BA0"/>
    <w:rsid w:val="00F701DC"/>
    <w:rsid w:val="00F75ADD"/>
    <w:rsid w:val="00F772C3"/>
    <w:rsid w:val="00F77A38"/>
    <w:rsid w:val="00F81768"/>
    <w:rsid w:val="00F83707"/>
    <w:rsid w:val="00F83906"/>
    <w:rsid w:val="00F87A50"/>
    <w:rsid w:val="00F9030D"/>
    <w:rsid w:val="00F90B42"/>
    <w:rsid w:val="00F9107F"/>
    <w:rsid w:val="00F944A4"/>
    <w:rsid w:val="00F9651F"/>
    <w:rsid w:val="00F96608"/>
    <w:rsid w:val="00FA172A"/>
    <w:rsid w:val="00FA4A97"/>
    <w:rsid w:val="00FB2CBE"/>
    <w:rsid w:val="00FB497C"/>
    <w:rsid w:val="00FC1BE3"/>
    <w:rsid w:val="00FC2D61"/>
    <w:rsid w:val="00FC7E10"/>
    <w:rsid w:val="00FD1855"/>
    <w:rsid w:val="00FD343B"/>
    <w:rsid w:val="00FD412A"/>
    <w:rsid w:val="00FD4C80"/>
    <w:rsid w:val="00FE316E"/>
    <w:rsid w:val="00FE575E"/>
    <w:rsid w:val="00FE73BC"/>
    <w:rsid w:val="00FF0EAA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6834"/>
    <w:pPr>
      <w:keepNext/>
      <w:jc w:val="center"/>
      <w:outlineLvl w:val="0"/>
    </w:pPr>
    <w:rPr>
      <w:rFonts w:ascii="Courier New" w:hAnsi="Courier New" w:cs="Courier New"/>
      <w:sz w:val="36"/>
    </w:rPr>
  </w:style>
  <w:style w:type="paragraph" w:styleId="Nadpis2">
    <w:name w:val="heading 2"/>
    <w:basedOn w:val="Normln"/>
    <w:next w:val="Normln"/>
    <w:link w:val="Nadpis2Char"/>
    <w:qFormat/>
    <w:rsid w:val="00DB6834"/>
    <w:pPr>
      <w:keepNext/>
      <w:jc w:val="center"/>
      <w:outlineLvl w:val="1"/>
    </w:pPr>
    <w:rPr>
      <w:rFonts w:ascii="Arial" w:hAnsi="Arial" w:cs="Arial"/>
      <w:u w:val="single"/>
    </w:rPr>
  </w:style>
  <w:style w:type="paragraph" w:styleId="Nadpis3">
    <w:name w:val="heading 3"/>
    <w:basedOn w:val="Normln"/>
    <w:next w:val="Normln"/>
    <w:link w:val="Nadpis3Char"/>
    <w:qFormat/>
    <w:rsid w:val="00DB6834"/>
    <w:pPr>
      <w:keepNext/>
      <w:jc w:val="both"/>
      <w:outlineLvl w:val="2"/>
    </w:pPr>
    <w:rPr>
      <w:rFonts w:ascii="Arial" w:hAnsi="Arial" w:cs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6834"/>
    <w:rPr>
      <w:rFonts w:ascii="Courier New" w:eastAsia="Times New Roman" w:hAnsi="Courier New" w:cs="Courier New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B6834"/>
    <w:rPr>
      <w:rFonts w:ascii="Arial" w:eastAsia="Times New Roman" w:hAnsi="Arial" w:cs="Arial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DB6834"/>
    <w:rPr>
      <w:rFonts w:ascii="Arial" w:eastAsia="Times New Roman" w:hAnsi="Arial" w:cs="Arial"/>
      <w:sz w:val="24"/>
      <w:szCs w:val="24"/>
      <w:u w:val="single"/>
      <w:lang w:eastAsia="cs-CZ"/>
    </w:rPr>
  </w:style>
  <w:style w:type="character" w:styleId="Hypertextovodkaz">
    <w:name w:val="Hyperlink"/>
    <w:rsid w:val="00DB6834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B6834"/>
    <w:rPr>
      <w:rFonts w:ascii="Courier New" w:hAnsi="Courier New" w:cs="Courier New"/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rsid w:val="00DB6834"/>
    <w:rPr>
      <w:rFonts w:ascii="Courier New" w:eastAsia="Times New Roman" w:hAnsi="Courier New" w:cs="Courier New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DB6834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DB6834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rsid w:val="00DB6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68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B6834"/>
  </w:style>
  <w:style w:type="table" w:styleId="Mkatabulky">
    <w:name w:val="Table Grid"/>
    <w:basedOn w:val="Normlntabulka"/>
    <w:rsid w:val="00DB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ext">
    <w:name w:val="A-Text"/>
    <w:basedOn w:val="Normln"/>
    <w:rsid w:val="00DB6834"/>
    <w:pPr>
      <w:widowControl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zCs w:val="20"/>
    </w:rPr>
  </w:style>
  <w:style w:type="character" w:customStyle="1" w:styleId="apple-style-span">
    <w:name w:val="apple-style-span"/>
    <w:basedOn w:val="Standardnpsmoodstavce"/>
    <w:rsid w:val="00DB6834"/>
  </w:style>
  <w:style w:type="paragraph" w:styleId="Normlnweb">
    <w:name w:val="Normal (Web)"/>
    <w:basedOn w:val="Normln"/>
    <w:uiPriority w:val="99"/>
    <w:unhideWhenUsed/>
    <w:rsid w:val="00DB6834"/>
    <w:pPr>
      <w:spacing w:before="100" w:beforeAutospacing="1" w:after="100" w:afterAutospacing="1"/>
    </w:pPr>
  </w:style>
  <w:style w:type="paragraph" w:customStyle="1" w:styleId="article">
    <w:name w:val="article"/>
    <w:basedOn w:val="Normln"/>
    <w:rsid w:val="00DB6834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DB6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68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B68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DB68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683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215C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21328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0B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20B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69FA"/>
    <w:rPr>
      <w:b/>
      <w:bCs/>
    </w:rPr>
  </w:style>
  <w:style w:type="character" w:customStyle="1" w:styleId="apple-converted-space">
    <w:name w:val="apple-converted-space"/>
    <w:basedOn w:val="Standardnpsmoodstavce"/>
    <w:rsid w:val="00BB4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6834"/>
    <w:pPr>
      <w:keepNext/>
      <w:jc w:val="center"/>
      <w:outlineLvl w:val="0"/>
    </w:pPr>
    <w:rPr>
      <w:rFonts w:ascii="Courier New" w:hAnsi="Courier New" w:cs="Courier New"/>
      <w:sz w:val="36"/>
    </w:rPr>
  </w:style>
  <w:style w:type="paragraph" w:styleId="Nadpis2">
    <w:name w:val="heading 2"/>
    <w:basedOn w:val="Normln"/>
    <w:next w:val="Normln"/>
    <w:link w:val="Nadpis2Char"/>
    <w:qFormat/>
    <w:rsid w:val="00DB6834"/>
    <w:pPr>
      <w:keepNext/>
      <w:jc w:val="center"/>
      <w:outlineLvl w:val="1"/>
    </w:pPr>
    <w:rPr>
      <w:rFonts w:ascii="Arial" w:hAnsi="Arial" w:cs="Arial"/>
      <w:u w:val="single"/>
    </w:rPr>
  </w:style>
  <w:style w:type="paragraph" w:styleId="Nadpis3">
    <w:name w:val="heading 3"/>
    <w:basedOn w:val="Normln"/>
    <w:next w:val="Normln"/>
    <w:link w:val="Nadpis3Char"/>
    <w:qFormat/>
    <w:rsid w:val="00DB6834"/>
    <w:pPr>
      <w:keepNext/>
      <w:jc w:val="both"/>
      <w:outlineLvl w:val="2"/>
    </w:pPr>
    <w:rPr>
      <w:rFonts w:ascii="Arial" w:hAnsi="Arial" w:cs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6834"/>
    <w:rPr>
      <w:rFonts w:ascii="Courier New" w:eastAsia="Times New Roman" w:hAnsi="Courier New" w:cs="Courier New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B6834"/>
    <w:rPr>
      <w:rFonts w:ascii="Arial" w:eastAsia="Times New Roman" w:hAnsi="Arial" w:cs="Arial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DB6834"/>
    <w:rPr>
      <w:rFonts w:ascii="Arial" w:eastAsia="Times New Roman" w:hAnsi="Arial" w:cs="Arial"/>
      <w:sz w:val="24"/>
      <w:szCs w:val="24"/>
      <w:u w:val="single"/>
      <w:lang w:eastAsia="cs-CZ"/>
    </w:rPr>
  </w:style>
  <w:style w:type="character" w:styleId="Hypertextovodkaz">
    <w:name w:val="Hyperlink"/>
    <w:rsid w:val="00DB6834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B6834"/>
    <w:rPr>
      <w:rFonts w:ascii="Courier New" w:hAnsi="Courier New" w:cs="Courier New"/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rsid w:val="00DB6834"/>
    <w:rPr>
      <w:rFonts w:ascii="Courier New" w:eastAsia="Times New Roman" w:hAnsi="Courier New" w:cs="Courier New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DB6834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DB6834"/>
    <w:rPr>
      <w:rFonts w:ascii="Courier New" w:eastAsia="Times New Roman" w:hAnsi="Courier New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rsid w:val="00DB6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68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B6834"/>
  </w:style>
  <w:style w:type="table" w:styleId="Mkatabulky">
    <w:name w:val="Table Grid"/>
    <w:basedOn w:val="Normlntabulka"/>
    <w:rsid w:val="00DB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ext">
    <w:name w:val="A-Text"/>
    <w:basedOn w:val="Normln"/>
    <w:rsid w:val="00DB6834"/>
    <w:pPr>
      <w:widowControl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zCs w:val="20"/>
    </w:rPr>
  </w:style>
  <w:style w:type="character" w:customStyle="1" w:styleId="apple-style-span">
    <w:name w:val="apple-style-span"/>
    <w:basedOn w:val="Standardnpsmoodstavce"/>
    <w:rsid w:val="00DB6834"/>
  </w:style>
  <w:style w:type="paragraph" w:styleId="Normlnweb">
    <w:name w:val="Normal (Web)"/>
    <w:basedOn w:val="Normln"/>
    <w:uiPriority w:val="99"/>
    <w:unhideWhenUsed/>
    <w:rsid w:val="00DB6834"/>
    <w:pPr>
      <w:spacing w:before="100" w:beforeAutospacing="1" w:after="100" w:afterAutospacing="1"/>
    </w:pPr>
  </w:style>
  <w:style w:type="paragraph" w:customStyle="1" w:styleId="article">
    <w:name w:val="article"/>
    <w:basedOn w:val="Normln"/>
    <w:rsid w:val="00DB6834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DB6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68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B68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DB68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683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2215C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21328"/>
    <w:rPr>
      <w:i/>
      <w:i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0B1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20B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69FA"/>
    <w:rPr>
      <w:b/>
      <w:bCs/>
    </w:rPr>
  </w:style>
  <w:style w:type="character" w:customStyle="1" w:styleId="apple-converted-space">
    <w:name w:val="apple-converted-space"/>
    <w:basedOn w:val="Standardnpsmoodstavce"/>
    <w:rsid w:val="00BB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zkola.wedrynia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7CB27-CEC5-40D8-9187-80548F36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6056</Words>
  <Characters>35735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polská Vendryně</Company>
  <LinksUpToDate>false</LinksUpToDate>
  <CharactersWithSpaces>41708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Wania</dc:creator>
  <cp:lastModifiedBy>Irena Rajska</cp:lastModifiedBy>
  <cp:revision>2</cp:revision>
  <cp:lastPrinted>2013-10-15T10:04:00Z</cp:lastPrinted>
  <dcterms:created xsi:type="dcterms:W3CDTF">2014-09-15T06:10:00Z</dcterms:created>
  <dcterms:modified xsi:type="dcterms:W3CDTF">2014-09-15T06:10:00Z</dcterms:modified>
</cp:coreProperties>
</file>